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980"/>
        </w:tabs>
        <w:autoSpaceDE w:val="0"/>
        <w:autoSpaceDN w:val="0"/>
        <w:adjustRightInd w:val="0"/>
        <w:spacing w:line="360" w:lineRule="auto"/>
        <w:jc w:val="center"/>
        <w:outlineLvl w:val="0"/>
        <w:rPr>
          <w:rFonts w:hint="eastAsia" w:ascii="黑体" w:hAnsi="黑体" w:eastAsia="黑体" w:cs="黑体"/>
          <w:sz w:val="44"/>
          <w:szCs w:val="44"/>
        </w:rPr>
      </w:pPr>
      <w:r>
        <w:rPr>
          <w:rFonts w:hint="eastAsia" w:ascii="黑体" w:hAnsi="黑体" w:eastAsia="黑体" w:cs="黑体"/>
          <w:sz w:val="44"/>
          <w:szCs w:val="44"/>
        </w:rPr>
        <w:t>输变电工程全过程工程咨询合同</w:t>
      </w:r>
    </w:p>
    <w:p>
      <w:pPr>
        <w:tabs>
          <w:tab w:val="left" w:pos="5980"/>
        </w:tabs>
        <w:autoSpaceDE w:val="0"/>
        <w:autoSpaceDN w:val="0"/>
        <w:adjustRightInd w:val="0"/>
        <w:spacing w:line="549" w:lineRule="exact"/>
        <w:ind w:right="160" w:rightChars="76"/>
        <w:jc w:val="center"/>
        <w:outlineLvl w:val="0"/>
        <w:rPr>
          <w:rFonts w:hint="eastAsia" w:ascii="宋体" w:hAnsi="Times New Roman" w:eastAsia="宋体" w:cs="Times New Roman"/>
          <w:b/>
          <w:spacing w:val="3"/>
          <w:w w:val="99"/>
          <w:kern w:val="0"/>
          <w:position w:val="-4"/>
          <w:sz w:val="32"/>
        </w:rPr>
      </w:pPr>
    </w:p>
    <w:p>
      <w:pPr>
        <w:tabs>
          <w:tab w:val="left" w:pos="5980"/>
        </w:tabs>
        <w:autoSpaceDE w:val="0"/>
        <w:autoSpaceDN w:val="0"/>
        <w:adjustRightInd w:val="0"/>
        <w:spacing w:line="549" w:lineRule="exact"/>
        <w:ind w:right="160" w:rightChars="76"/>
        <w:jc w:val="center"/>
        <w:outlineLvl w:val="0"/>
        <w:rPr>
          <w:rFonts w:ascii="宋体" w:hAnsi="Times New Roman"/>
          <w:b/>
          <w:kern w:val="0"/>
          <w:sz w:val="32"/>
        </w:rPr>
      </w:pPr>
      <w:r>
        <w:rPr>
          <w:rFonts w:hint="eastAsia" w:ascii="宋体" w:hAnsi="Times New Roman"/>
          <w:b/>
          <w:spacing w:val="3"/>
          <w:kern w:val="0"/>
          <w:position w:val="-4"/>
          <w:sz w:val="32"/>
        </w:rPr>
        <w:t>第一部</w:t>
      </w:r>
      <w:r>
        <w:rPr>
          <w:rFonts w:hint="eastAsia" w:ascii="宋体" w:hAnsi="Times New Roman"/>
          <w:b/>
          <w:kern w:val="0"/>
          <w:position w:val="-4"/>
          <w:sz w:val="32"/>
        </w:rPr>
        <w:t xml:space="preserve">分   </w:t>
      </w:r>
      <w:r>
        <w:rPr>
          <w:rFonts w:hint="eastAsia" w:ascii="宋体" w:hAnsi="Times New Roman"/>
          <w:b/>
          <w:spacing w:val="3"/>
          <w:w w:val="99"/>
          <w:kern w:val="0"/>
          <w:position w:val="-4"/>
          <w:sz w:val="32"/>
        </w:rPr>
        <w:t>合同协</w:t>
      </w:r>
      <w:r>
        <w:rPr>
          <w:rFonts w:hint="eastAsia" w:ascii="宋体" w:hAnsi="Times New Roman"/>
          <w:b/>
          <w:w w:val="99"/>
          <w:kern w:val="0"/>
          <w:position w:val="-4"/>
          <w:sz w:val="32"/>
        </w:rPr>
        <w:t>议书</w:t>
      </w:r>
    </w:p>
    <w:p>
      <w:pPr>
        <w:autoSpaceDE w:val="0"/>
        <w:autoSpaceDN w:val="0"/>
        <w:adjustRightInd w:val="0"/>
        <w:spacing w:before="3" w:line="130" w:lineRule="exact"/>
        <w:rPr>
          <w:rFonts w:ascii="宋体" w:hAnsi="Times New Roman"/>
          <w:kern w:val="0"/>
          <w:sz w:val="13"/>
        </w:rPr>
      </w:pPr>
    </w:p>
    <w:p>
      <w:pPr>
        <w:autoSpaceDE w:val="0"/>
        <w:autoSpaceDN w:val="0"/>
        <w:adjustRightInd w:val="0"/>
        <w:spacing w:line="200" w:lineRule="exact"/>
        <w:rPr>
          <w:rFonts w:ascii="宋体" w:hAnsi="Times New Roman"/>
          <w:kern w:val="0"/>
          <w:sz w:val="20"/>
        </w:rPr>
      </w:pPr>
    </w:p>
    <w:p>
      <w:pPr>
        <w:autoSpaceDE w:val="0"/>
        <w:autoSpaceDN w:val="0"/>
        <w:adjustRightInd w:val="0"/>
        <w:spacing w:line="200" w:lineRule="exact"/>
        <w:rPr>
          <w:rFonts w:ascii="宋体" w:hAnsi="Times New Roman"/>
          <w:kern w:val="0"/>
          <w:sz w:val="20"/>
        </w:rPr>
      </w:pPr>
    </w:p>
    <w:p>
      <w:pPr>
        <w:autoSpaceDE w:val="0"/>
        <w:autoSpaceDN w:val="0"/>
        <w:adjustRightInd w:val="0"/>
        <w:spacing w:line="200" w:lineRule="exact"/>
        <w:rPr>
          <w:rFonts w:ascii="宋体" w:hAnsi="Times New Roman"/>
          <w:kern w:val="0"/>
          <w:sz w:val="20"/>
        </w:rPr>
      </w:pPr>
    </w:p>
    <w:p>
      <w:pPr>
        <w:autoSpaceDE w:val="0"/>
        <w:autoSpaceDN w:val="0"/>
        <w:adjustRightInd w:val="0"/>
        <w:spacing w:line="200" w:lineRule="exact"/>
        <w:rPr>
          <w:rFonts w:ascii="宋体" w:hAnsi="Times New Roman"/>
          <w:kern w:val="0"/>
          <w:sz w:val="20"/>
        </w:rPr>
      </w:pPr>
    </w:p>
    <w:p>
      <w:pPr>
        <w:tabs>
          <w:tab w:val="left" w:pos="7180"/>
        </w:tabs>
        <w:autoSpaceDE w:val="0"/>
        <w:autoSpaceDN w:val="0"/>
        <w:adjustRightInd w:val="0"/>
        <w:spacing w:line="360" w:lineRule="auto"/>
        <w:ind w:left="573" w:leftChars="200" w:right="-20" w:hanging="153" w:hangingChars="64"/>
        <w:rPr>
          <w:rFonts w:hint="eastAsia" w:ascii="宋体" w:hAnsi="Times New Roman"/>
          <w:kern w:val="0"/>
          <w:sz w:val="24"/>
          <w:u w:val="single"/>
          <w:lang w:val="en-US" w:eastAsia="zh-CN"/>
        </w:rPr>
      </w:pPr>
      <w:r>
        <w:rPr>
          <w:rFonts w:hint="eastAsia" w:ascii="宋体" w:hAnsi="Times New Roman"/>
          <w:kern w:val="0"/>
          <w:sz w:val="24"/>
          <w:lang w:val="en-US" w:eastAsia="zh-CN"/>
        </w:rPr>
        <w:t>委托人</w:t>
      </w:r>
      <w:r>
        <w:rPr>
          <w:rFonts w:hint="eastAsia" w:ascii="宋体" w:hAnsi="Times New Roman"/>
          <w:kern w:val="0"/>
          <w:sz w:val="24"/>
        </w:rPr>
        <w:t>：</w:t>
      </w:r>
      <w:r>
        <w:rPr>
          <w:rFonts w:hint="eastAsia" w:ascii="宋体" w:hAnsi="Times New Roman"/>
          <w:kern w:val="0"/>
          <w:sz w:val="24"/>
          <w:u w:val="single"/>
        </w:rPr>
        <w:t xml:space="preserve">               </w:t>
      </w:r>
      <w:r>
        <w:rPr>
          <w:rFonts w:hint="eastAsia" w:ascii="宋体" w:hAnsi="Times New Roman"/>
          <w:kern w:val="0"/>
          <w:sz w:val="24"/>
          <w:u w:val="single"/>
          <w:lang w:val="en-US" w:eastAsia="zh-CN"/>
        </w:rPr>
        <w:t xml:space="preserve"> </w:t>
      </w:r>
    </w:p>
    <w:p>
      <w:pPr>
        <w:tabs>
          <w:tab w:val="left" w:pos="7180"/>
        </w:tabs>
        <w:autoSpaceDE w:val="0"/>
        <w:autoSpaceDN w:val="0"/>
        <w:adjustRightInd w:val="0"/>
        <w:spacing w:line="360" w:lineRule="auto"/>
        <w:ind w:left="573" w:leftChars="200" w:right="-20" w:hanging="153" w:hangingChars="64"/>
        <w:rPr>
          <w:rFonts w:hint="eastAsia" w:ascii="宋体" w:hAnsi="Times New Roman" w:eastAsia="宋体"/>
          <w:kern w:val="0"/>
          <w:sz w:val="24"/>
          <w:u w:val="none"/>
          <w:lang w:val="en-US" w:eastAsia="zh-CN"/>
        </w:rPr>
      </w:pPr>
      <w:r>
        <w:rPr>
          <w:rFonts w:hint="eastAsia" w:ascii="宋体" w:hAnsi="Times New Roman"/>
          <w:kern w:val="0"/>
          <w:sz w:val="24"/>
          <w:lang w:val="en-US" w:eastAsia="zh-CN"/>
        </w:rPr>
        <w:t>法定代表人</w:t>
      </w:r>
      <w:r>
        <w:rPr>
          <w:rFonts w:hint="eastAsia" w:ascii="宋体" w:hAnsi="Times New Roman"/>
          <w:kern w:val="0"/>
          <w:sz w:val="24"/>
        </w:rPr>
        <w:t>：</w:t>
      </w:r>
      <w:r>
        <w:rPr>
          <w:rFonts w:hint="eastAsia" w:ascii="宋体" w:hAnsi="Times New Roman"/>
          <w:kern w:val="0"/>
          <w:sz w:val="24"/>
          <w:u w:val="single"/>
        </w:rPr>
        <w:t xml:space="preserve">            </w:t>
      </w:r>
    </w:p>
    <w:p>
      <w:pPr>
        <w:tabs>
          <w:tab w:val="left" w:pos="7180"/>
        </w:tabs>
        <w:autoSpaceDE w:val="0"/>
        <w:autoSpaceDN w:val="0"/>
        <w:adjustRightInd w:val="0"/>
        <w:spacing w:line="360" w:lineRule="auto"/>
        <w:ind w:left="573" w:leftChars="200" w:right="-20" w:hanging="153" w:hangingChars="64"/>
        <w:rPr>
          <w:rFonts w:hint="eastAsia" w:ascii="宋体" w:hAnsi="Times New Roman" w:eastAsia="宋体"/>
          <w:kern w:val="0"/>
          <w:sz w:val="24"/>
          <w:u w:val="none"/>
          <w:lang w:val="en-US" w:eastAsia="zh-CN"/>
        </w:rPr>
      </w:pPr>
    </w:p>
    <w:p>
      <w:pPr>
        <w:tabs>
          <w:tab w:val="left" w:pos="7180"/>
        </w:tabs>
        <w:autoSpaceDE w:val="0"/>
        <w:autoSpaceDN w:val="0"/>
        <w:adjustRightInd w:val="0"/>
        <w:spacing w:line="360" w:lineRule="auto"/>
        <w:ind w:left="573" w:leftChars="200" w:right="-20" w:hanging="153" w:hangingChars="64"/>
        <w:rPr>
          <w:rFonts w:hint="eastAsia" w:ascii="宋体" w:hAnsi="Times New Roman"/>
          <w:kern w:val="0"/>
          <w:position w:val="-3"/>
          <w:sz w:val="24"/>
          <w:u w:val="single"/>
          <w:lang w:val="en-US" w:eastAsia="zh-CN"/>
        </w:rPr>
      </w:pPr>
      <w:r>
        <w:rPr>
          <w:rFonts w:hint="eastAsia" w:ascii="宋体" w:hAnsi="Times New Roman"/>
          <w:kern w:val="0"/>
          <w:position w:val="-3"/>
          <w:sz w:val="24"/>
          <w:lang w:val="en-US" w:eastAsia="zh-CN"/>
        </w:rPr>
        <w:t>受托人</w:t>
      </w:r>
      <w:r>
        <w:rPr>
          <w:rFonts w:hint="eastAsia" w:ascii="宋体" w:hAnsi="Times New Roman"/>
          <w:kern w:val="0"/>
          <w:sz w:val="24"/>
        </w:rPr>
        <w:t>：</w:t>
      </w:r>
      <w:r>
        <w:rPr>
          <w:rFonts w:hint="eastAsia" w:ascii="宋体" w:hAnsi="Times New Roman"/>
          <w:kern w:val="0"/>
          <w:position w:val="-3"/>
          <w:sz w:val="24"/>
          <w:u w:val="single"/>
        </w:rPr>
        <w:t xml:space="preserve">     </w:t>
      </w:r>
      <w:r>
        <w:rPr>
          <w:rFonts w:hint="eastAsia" w:ascii="宋体" w:hAnsi="Times New Roman"/>
          <w:kern w:val="0"/>
          <w:position w:val="-3"/>
          <w:sz w:val="24"/>
          <w:u w:val="single"/>
          <w:lang w:val="en-US" w:eastAsia="zh-CN"/>
        </w:rPr>
        <w:t xml:space="preserve">           </w:t>
      </w:r>
    </w:p>
    <w:p>
      <w:pPr>
        <w:tabs>
          <w:tab w:val="left" w:pos="7180"/>
        </w:tabs>
        <w:autoSpaceDE w:val="0"/>
        <w:autoSpaceDN w:val="0"/>
        <w:adjustRightInd w:val="0"/>
        <w:spacing w:line="360" w:lineRule="auto"/>
        <w:ind w:left="573" w:leftChars="200" w:right="-20" w:hanging="153" w:hangingChars="64"/>
        <w:rPr>
          <w:rFonts w:hint="eastAsia" w:ascii="宋体" w:hAnsi="Times New Roman"/>
          <w:kern w:val="0"/>
          <w:sz w:val="24"/>
          <w:u w:val="single"/>
          <w:lang w:val="en-US" w:eastAsia="zh-CN"/>
        </w:rPr>
      </w:pPr>
      <w:r>
        <w:rPr>
          <w:rFonts w:hint="eastAsia" w:ascii="宋体" w:hAnsi="Times New Roman"/>
          <w:kern w:val="0"/>
          <w:sz w:val="24"/>
          <w:lang w:val="en-US" w:eastAsia="zh-CN"/>
        </w:rPr>
        <w:t>法定代表人</w:t>
      </w:r>
      <w:r>
        <w:rPr>
          <w:rFonts w:hint="eastAsia" w:ascii="宋体" w:hAnsi="Times New Roman"/>
          <w:kern w:val="0"/>
          <w:sz w:val="24"/>
        </w:rPr>
        <w:t>：</w:t>
      </w:r>
      <w:r>
        <w:rPr>
          <w:rFonts w:hint="eastAsia" w:ascii="宋体" w:hAnsi="Times New Roman"/>
          <w:kern w:val="0"/>
          <w:sz w:val="24"/>
          <w:u w:val="single"/>
        </w:rPr>
        <w:t xml:space="preserve">            </w:t>
      </w:r>
    </w:p>
    <w:p>
      <w:pPr>
        <w:tabs>
          <w:tab w:val="left" w:pos="7180"/>
        </w:tabs>
        <w:autoSpaceDE w:val="0"/>
        <w:autoSpaceDN w:val="0"/>
        <w:adjustRightInd w:val="0"/>
        <w:spacing w:line="360" w:lineRule="auto"/>
        <w:ind w:left="573" w:leftChars="200" w:right="-20" w:hanging="153" w:hangingChars="64"/>
        <w:rPr>
          <w:rFonts w:hint="default" w:ascii="宋体" w:hAnsi="Times New Roman" w:eastAsia="宋体"/>
          <w:kern w:val="0"/>
          <w:sz w:val="24"/>
          <w:lang w:val="en-US" w:eastAsia="zh-CN"/>
        </w:rPr>
      </w:pPr>
    </w:p>
    <w:p>
      <w:pPr>
        <w:autoSpaceDE w:val="0"/>
        <w:autoSpaceDN w:val="0"/>
        <w:adjustRightInd w:val="0"/>
        <w:spacing w:line="360" w:lineRule="auto"/>
        <w:ind w:left="13" w:leftChars="6" w:right="-20" w:firstLine="405" w:firstLineChars="169"/>
        <w:rPr>
          <w:rFonts w:ascii="宋体" w:hAnsi="Times New Roman"/>
          <w:kern w:val="0"/>
          <w:sz w:val="24"/>
        </w:rPr>
      </w:pPr>
      <w:r>
        <w:rPr>
          <w:rFonts w:hint="eastAsia" w:ascii="宋体" w:hAnsi="Times New Roman"/>
          <w:kern w:val="0"/>
          <w:position w:val="-3"/>
          <w:sz w:val="24"/>
        </w:rPr>
        <w:t>根</w:t>
      </w:r>
      <w:r>
        <w:rPr>
          <w:rFonts w:hint="eastAsia" w:ascii="宋体" w:hAnsi="Times New Roman"/>
          <w:spacing w:val="-14"/>
          <w:kern w:val="0"/>
          <w:position w:val="-3"/>
          <w:sz w:val="24"/>
        </w:rPr>
        <w:t>据</w:t>
      </w:r>
      <w:r>
        <w:rPr>
          <w:rFonts w:hint="eastAsia" w:ascii="宋体" w:hAnsi="Times New Roman"/>
          <w:spacing w:val="-2"/>
          <w:kern w:val="0"/>
          <w:position w:val="-3"/>
          <w:sz w:val="24"/>
        </w:rPr>
        <w:t>《</w:t>
      </w:r>
      <w:r>
        <w:rPr>
          <w:rFonts w:hint="eastAsia" w:ascii="宋体" w:hAnsi="Times New Roman"/>
          <w:kern w:val="0"/>
          <w:position w:val="-3"/>
          <w:sz w:val="24"/>
        </w:rPr>
        <w:t>中华人民共和国</w:t>
      </w:r>
      <w:r>
        <w:rPr>
          <w:rFonts w:hint="eastAsia" w:ascii="宋体" w:hAnsi="Times New Roman"/>
          <w:kern w:val="0"/>
          <w:position w:val="-3"/>
          <w:sz w:val="24"/>
          <w:lang w:val="en-US" w:eastAsia="zh-CN"/>
        </w:rPr>
        <w:t>民法典</w:t>
      </w:r>
      <w:r>
        <w:rPr>
          <w:rFonts w:hint="eastAsia" w:ascii="宋体" w:hAnsi="Times New Roman"/>
          <w:spacing w:val="-17"/>
          <w:kern w:val="0"/>
          <w:position w:val="-3"/>
          <w:sz w:val="24"/>
        </w:rPr>
        <w:t>》</w:t>
      </w:r>
      <w:r>
        <w:rPr>
          <w:rFonts w:hint="eastAsia" w:ascii="宋体" w:hAnsi="Times New Roman"/>
          <w:kern w:val="0"/>
          <w:position w:val="-3"/>
          <w:sz w:val="24"/>
        </w:rPr>
        <w:t>及其他相关法律</w:t>
      </w:r>
      <w:r>
        <w:rPr>
          <w:rFonts w:hint="eastAsia" w:ascii="宋体" w:hAnsi="Times New Roman"/>
          <w:spacing w:val="-14"/>
          <w:kern w:val="0"/>
          <w:position w:val="-3"/>
          <w:sz w:val="24"/>
        </w:rPr>
        <w:t>、</w:t>
      </w:r>
      <w:r>
        <w:rPr>
          <w:rFonts w:hint="eastAsia" w:ascii="宋体" w:hAnsi="Times New Roman"/>
          <w:kern w:val="0"/>
          <w:position w:val="-3"/>
          <w:sz w:val="24"/>
        </w:rPr>
        <w:t>法规</w:t>
      </w:r>
      <w:r>
        <w:rPr>
          <w:rFonts w:hint="eastAsia" w:ascii="宋体" w:hAnsi="Times New Roman"/>
          <w:spacing w:val="-17"/>
          <w:kern w:val="0"/>
          <w:position w:val="-3"/>
          <w:sz w:val="24"/>
        </w:rPr>
        <w:t>，</w:t>
      </w:r>
      <w:r>
        <w:rPr>
          <w:rFonts w:hint="eastAsia" w:ascii="宋体" w:hAnsi="Times New Roman"/>
          <w:kern w:val="0"/>
          <w:position w:val="-3"/>
          <w:sz w:val="24"/>
        </w:rPr>
        <w:t>在遵循平等</w:t>
      </w:r>
      <w:r>
        <w:rPr>
          <w:rFonts w:hint="eastAsia" w:ascii="宋体" w:hAnsi="Times New Roman"/>
          <w:spacing w:val="-14"/>
          <w:kern w:val="0"/>
          <w:position w:val="-3"/>
          <w:sz w:val="24"/>
        </w:rPr>
        <w:t>、</w:t>
      </w:r>
      <w:r>
        <w:rPr>
          <w:rFonts w:hint="eastAsia" w:ascii="宋体" w:hAnsi="Times New Roman"/>
          <w:kern w:val="0"/>
          <w:position w:val="-3"/>
          <w:sz w:val="24"/>
        </w:rPr>
        <w:t>自愿</w:t>
      </w:r>
      <w:r>
        <w:rPr>
          <w:rFonts w:hint="eastAsia" w:ascii="宋体" w:hAnsi="Times New Roman"/>
          <w:spacing w:val="-17"/>
          <w:kern w:val="0"/>
          <w:position w:val="-3"/>
          <w:sz w:val="24"/>
        </w:rPr>
        <w:t>、</w:t>
      </w:r>
      <w:r>
        <w:rPr>
          <w:rFonts w:hint="eastAsia" w:ascii="宋体" w:hAnsi="Times New Roman"/>
          <w:kern w:val="0"/>
          <w:position w:val="-3"/>
          <w:sz w:val="24"/>
        </w:rPr>
        <w:t>公平和诚信</w:t>
      </w:r>
      <w:r>
        <w:rPr>
          <w:rFonts w:hint="eastAsia" w:ascii="宋体" w:hAnsi="Times New Roman"/>
          <w:kern w:val="0"/>
          <w:sz w:val="24"/>
        </w:rPr>
        <w:t>的原则上，双方就下述项目全过程工程咨询服务事项协商一致，订立本合同。</w:t>
      </w:r>
    </w:p>
    <w:p>
      <w:pPr>
        <w:autoSpaceDE w:val="0"/>
        <w:autoSpaceDN w:val="0"/>
        <w:adjustRightInd w:val="0"/>
        <w:spacing w:line="360" w:lineRule="auto"/>
        <w:ind w:left="577" w:leftChars="229" w:right="1153" w:hanging="96" w:hangingChars="40"/>
        <w:outlineLvl w:val="1"/>
        <w:rPr>
          <w:rFonts w:ascii="宋体" w:hAnsi="Times New Roman"/>
          <w:b/>
          <w:kern w:val="0"/>
          <w:sz w:val="24"/>
        </w:rPr>
      </w:pPr>
      <w:r>
        <w:rPr>
          <w:rFonts w:hint="eastAsia" w:ascii="宋体" w:hAnsi="Times New Roman"/>
          <w:b/>
          <w:kern w:val="0"/>
          <w:sz w:val="24"/>
        </w:rPr>
        <w:t>一</w:t>
      </w:r>
      <w:r>
        <w:rPr>
          <w:rFonts w:hint="eastAsia" w:ascii="宋体" w:hAnsi="Times New Roman"/>
          <w:b/>
          <w:spacing w:val="2"/>
          <w:kern w:val="0"/>
          <w:sz w:val="24"/>
        </w:rPr>
        <w:t>、</w:t>
      </w:r>
      <w:r>
        <w:rPr>
          <w:rFonts w:hint="eastAsia" w:ascii="宋体" w:hAnsi="Times New Roman"/>
          <w:b/>
          <w:kern w:val="0"/>
          <w:sz w:val="24"/>
        </w:rPr>
        <w:t>工</w:t>
      </w:r>
      <w:r>
        <w:rPr>
          <w:rFonts w:hint="eastAsia" w:ascii="宋体" w:hAnsi="Times New Roman"/>
          <w:b/>
          <w:spacing w:val="2"/>
          <w:kern w:val="0"/>
          <w:sz w:val="24"/>
        </w:rPr>
        <w:t>程</w:t>
      </w:r>
      <w:r>
        <w:rPr>
          <w:rFonts w:hint="eastAsia" w:ascii="宋体" w:hAnsi="Times New Roman"/>
          <w:b/>
          <w:kern w:val="0"/>
          <w:sz w:val="24"/>
        </w:rPr>
        <w:t>概况</w:t>
      </w:r>
    </w:p>
    <w:p>
      <w:pPr>
        <w:tabs>
          <w:tab w:val="left" w:pos="6940"/>
        </w:tabs>
        <w:autoSpaceDE w:val="0"/>
        <w:autoSpaceDN w:val="0"/>
        <w:adjustRightInd w:val="0"/>
        <w:spacing w:before="66" w:line="360" w:lineRule="auto"/>
        <w:ind w:right="-20" w:firstLine="480" w:firstLineChars="200"/>
        <w:rPr>
          <w:rFonts w:ascii="宋体" w:hAnsi="Times New Roman"/>
          <w:kern w:val="0"/>
          <w:sz w:val="24"/>
        </w:rPr>
      </w:pPr>
      <w:r>
        <w:rPr>
          <w:rFonts w:hint="eastAsia" w:ascii="宋体" w:hAnsi="Times New Roman"/>
          <w:kern w:val="0"/>
          <w:sz w:val="24"/>
        </w:rPr>
        <w:t>1. 工程名称：</w:t>
      </w:r>
      <w:r>
        <w:rPr>
          <w:rFonts w:hint="eastAsia" w:ascii="宋体" w:hAnsi="Times New Roman"/>
          <w:kern w:val="0"/>
          <w:sz w:val="24"/>
          <w:u w:val="single"/>
        </w:rPr>
        <w:t xml:space="preserve">                </w:t>
      </w:r>
    </w:p>
    <w:p>
      <w:pPr>
        <w:tabs>
          <w:tab w:val="left" w:pos="6940"/>
        </w:tabs>
        <w:autoSpaceDE w:val="0"/>
        <w:autoSpaceDN w:val="0"/>
        <w:adjustRightInd w:val="0"/>
        <w:spacing w:line="360" w:lineRule="auto"/>
        <w:ind w:right="-20" w:firstLine="480" w:firstLineChars="200"/>
        <w:rPr>
          <w:rFonts w:ascii="宋体" w:hAnsi="Times New Roman"/>
          <w:kern w:val="0"/>
          <w:sz w:val="24"/>
        </w:rPr>
      </w:pPr>
      <w:r>
        <w:rPr>
          <w:rFonts w:hint="eastAsia" w:ascii="宋体" w:hAnsi="Times New Roman"/>
          <w:kern w:val="0"/>
          <w:position w:val="-3"/>
          <w:sz w:val="24"/>
        </w:rPr>
        <w:t>2. 工程地点：</w:t>
      </w:r>
      <w:r>
        <w:rPr>
          <w:rFonts w:hint="eastAsia" w:ascii="宋体" w:hAnsi="Times New Roman"/>
          <w:kern w:val="0"/>
          <w:position w:val="-3"/>
          <w:sz w:val="24"/>
          <w:u w:val="single"/>
        </w:rPr>
        <w:t xml:space="preserve">                </w:t>
      </w:r>
    </w:p>
    <w:p>
      <w:pPr>
        <w:tabs>
          <w:tab w:val="left" w:pos="6940"/>
        </w:tabs>
        <w:autoSpaceDE w:val="0"/>
        <w:autoSpaceDN w:val="0"/>
        <w:adjustRightInd w:val="0"/>
        <w:spacing w:line="360" w:lineRule="auto"/>
        <w:ind w:right="-20" w:firstLine="480" w:firstLineChars="200"/>
        <w:rPr>
          <w:rFonts w:ascii="宋体" w:hAnsi="Times New Roman"/>
          <w:kern w:val="0"/>
          <w:sz w:val="24"/>
        </w:rPr>
      </w:pPr>
      <w:r>
        <w:rPr>
          <w:rFonts w:hint="eastAsia" w:ascii="宋体" w:hAnsi="Times New Roman"/>
          <w:kern w:val="0"/>
          <w:position w:val="-3"/>
          <w:sz w:val="24"/>
        </w:rPr>
        <w:t>3. 工程规模：</w:t>
      </w:r>
      <w:r>
        <w:rPr>
          <w:rFonts w:hint="eastAsia" w:ascii="宋体" w:hAnsi="Times New Roman"/>
          <w:kern w:val="0"/>
          <w:position w:val="-3"/>
          <w:sz w:val="24"/>
          <w:u w:val="single"/>
        </w:rPr>
        <w:t xml:space="preserve">                </w:t>
      </w:r>
    </w:p>
    <w:p>
      <w:pPr>
        <w:autoSpaceDE w:val="0"/>
        <w:autoSpaceDN w:val="0"/>
        <w:adjustRightInd w:val="0"/>
        <w:spacing w:line="360" w:lineRule="auto"/>
        <w:ind w:left="577" w:leftChars="229" w:right="1153" w:hanging="96" w:hangingChars="40"/>
        <w:outlineLvl w:val="1"/>
        <w:rPr>
          <w:rFonts w:ascii="宋体" w:hAnsi="Times New Roman"/>
          <w:b/>
          <w:kern w:val="0"/>
          <w:sz w:val="24"/>
        </w:rPr>
      </w:pPr>
      <w:r>
        <w:rPr>
          <w:rFonts w:hint="eastAsia" w:ascii="宋体" w:hAnsi="Times New Roman"/>
          <w:b/>
          <w:kern w:val="0"/>
          <w:sz w:val="24"/>
        </w:rPr>
        <w:t>二、词语限定</w:t>
      </w:r>
    </w:p>
    <w:p>
      <w:pPr>
        <w:tabs>
          <w:tab w:val="left" w:pos="588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协议书中相关词语的含义与通用条件中的定义与解释相同。</w:t>
      </w:r>
    </w:p>
    <w:p>
      <w:pPr>
        <w:autoSpaceDE w:val="0"/>
        <w:autoSpaceDN w:val="0"/>
        <w:adjustRightInd w:val="0"/>
        <w:spacing w:line="360" w:lineRule="auto"/>
        <w:ind w:left="577" w:leftChars="229" w:right="1153" w:hanging="96" w:hangingChars="40"/>
        <w:outlineLvl w:val="1"/>
        <w:rPr>
          <w:rFonts w:hint="eastAsia" w:ascii="宋体" w:hAnsi="Times New Roman"/>
          <w:b/>
          <w:kern w:val="0"/>
          <w:sz w:val="24"/>
        </w:rPr>
      </w:pPr>
      <w:r>
        <w:rPr>
          <w:rFonts w:hint="eastAsia" w:ascii="宋体" w:hAnsi="Times New Roman"/>
          <w:b/>
          <w:kern w:val="0"/>
          <w:sz w:val="24"/>
        </w:rPr>
        <w:t>三、全过程工程咨询范围和内容</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1．全过程工程项目管理咨询服务，具体内容详见专用条件</w:t>
      </w:r>
      <w:r>
        <w:rPr>
          <w:rFonts w:hint="eastAsia" w:ascii="宋体" w:hAnsi="Times New Roman"/>
          <w:kern w:val="0"/>
          <w:sz w:val="24"/>
          <w:lang w:val="en-US" w:eastAsia="zh-CN"/>
        </w:rPr>
        <w:t xml:space="preserve"> 1 </w:t>
      </w:r>
      <w:r>
        <w:rPr>
          <w:rFonts w:hint="eastAsia" w:ascii="宋体" w:hAnsi="Times New Roman"/>
          <w:kern w:val="0"/>
          <w:sz w:val="24"/>
        </w:rPr>
        <w:t>。</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2．专项咨询服务，委托人根据需要选择委托内容，□打√的属于本次委托内容；□未打√的，不属于本次委托内容:</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□投资咨询；</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□工程勘察设计；</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□招标采购；</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4"/>
          <w:sz w:val="24"/>
        </w:rPr>
        <w:t>□造价咨询；</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□工程监理；</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w:t>
      </w:r>
      <w:r>
        <w:rPr>
          <w:rFonts w:ascii="宋体" w:hAnsi="Times New Roman"/>
          <w:kern w:val="0"/>
          <w:sz w:val="24"/>
        </w:rPr>
        <w:t>BIM</w:t>
      </w:r>
      <w:r>
        <w:rPr>
          <w:rFonts w:hint="eastAsia" w:ascii="宋体" w:hAnsi="Times New Roman"/>
          <w:kern w:val="0"/>
          <w:sz w:val="24"/>
        </w:rPr>
        <w:t>技术应用；</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□智慧工程；</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□设备监造；</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□运营维护咨询；</w:t>
      </w:r>
    </w:p>
    <w:p>
      <w:pPr>
        <w:tabs>
          <w:tab w:val="left" w:pos="5740"/>
          <w:tab w:val="left" w:pos="756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4"/>
          <w:sz w:val="24"/>
        </w:rPr>
        <w:t>□</w:t>
      </w:r>
      <w:r>
        <w:rPr>
          <w:rFonts w:hint="eastAsia" w:ascii="宋体" w:hAnsi="Times New Roman"/>
          <w:kern w:val="0"/>
          <w:sz w:val="24"/>
        </w:rPr>
        <w:t>其他咨询服务：</w:t>
      </w:r>
      <w:r>
        <w:rPr>
          <w:rFonts w:hint="eastAsia" w:ascii="宋体" w:hAnsi="Times New Roman"/>
          <w:kern w:val="0"/>
          <w:sz w:val="24"/>
          <w:u w:val="single"/>
        </w:rPr>
        <w:t xml:space="preserve">                           </w:t>
      </w:r>
      <w:r>
        <w:rPr>
          <w:rFonts w:hint="eastAsia" w:ascii="宋体" w:hAnsi="Times New Roman"/>
          <w:kern w:val="0"/>
          <w:sz w:val="24"/>
        </w:rPr>
        <w:t>。具体内容详见专用条件2。</w:t>
      </w:r>
    </w:p>
    <w:p>
      <w:pPr>
        <w:tabs>
          <w:tab w:val="left" w:pos="5880"/>
        </w:tabs>
        <w:autoSpaceDE w:val="0"/>
        <w:autoSpaceDN w:val="0"/>
        <w:adjustRightInd w:val="0"/>
        <w:spacing w:line="360" w:lineRule="auto"/>
        <w:ind w:firstLine="482" w:firstLineChars="200"/>
        <w:outlineLvl w:val="1"/>
        <w:rPr>
          <w:rFonts w:ascii="宋体" w:hAnsi="Times New Roman"/>
          <w:kern w:val="0"/>
          <w:sz w:val="24"/>
        </w:rPr>
      </w:pPr>
      <w:r>
        <w:rPr>
          <w:rFonts w:hint="eastAsia" w:ascii="宋体" w:hAnsi="Times New Roman"/>
          <w:b/>
          <w:kern w:val="0"/>
          <w:sz w:val="24"/>
        </w:rPr>
        <w:t>四</w:t>
      </w:r>
      <w:r>
        <w:rPr>
          <w:rFonts w:hint="eastAsia" w:ascii="宋体" w:hAnsi="Times New Roman"/>
          <w:b/>
          <w:spacing w:val="2"/>
          <w:kern w:val="0"/>
          <w:sz w:val="24"/>
        </w:rPr>
        <w:t>、</w:t>
      </w:r>
      <w:r>
        <w:rPr>
          <w:rFonts w:hint="eastAsia" w:ascii="宋体" w:hAnsi="Times New Roman"/>
          <w:b/>
          <w:kern w:val="0"/>
          <w:sz w:val="24"/>
        </w:rPr>
        <w:t>全</w:t>
      </w:r>
      <w:r>
        <w:rPr>
          <w:rFonts w:hint="eastAsia" w:ascii="宋体" w:hAnsi="Times New Roman"/>
          <w:b/>
          <w:spacing w:val="2"/>
          <w:kern w:val="0"/>
          <w:sz w:val="24"/>
        </w:rPr>
        <w:t>过</w:t>
      </w:r>
      <w:r>
        <w:rPr>
          <w:rFonts w:hint="eastAsia" w:ascii="宋体" w:hAnsi="Times New Roman"/>
          <w:b/>
          <w:kern w:val="0"/>
          <w:sz w:val="24"/>
        </w:rPr>
        <w:t>程工</w:t>
      </w:r>
      <w:r>
        <w:rPr>
          <w:rFonts w:hint="eastAsia" w:ascii="宋体" w:hAnsi="Times New Roman"/>
          <w:b/>
          <w:spacing w:val="2"/>
          <w:kern w:val="0"/>
          <w:sz w:val="24"/>
        </w:rPr>
        <w:t>程</w:t>
      </w:r>
      <w:r>
        <w:rPr>
          <w:rFonts w:hint="eastAsia" w:ascii="宋体" w:hAnsi="Times New Roman"/>
          <w:b/>
          <w:kern w:val="0"/>
          <w:sz w:val="24"/>
        </w:rPr>
        <w:t>咨</w:t>
      </w:r>
      <w:r>
        <w:rPr>
          <w:rFonts w:hint="eastAsia" w:ascii="宋体" w:hAnsi="Times New Roman"/>
          <w:b/>
          <w:spacing w:val="2"/>
          <w:kern w:val="0"/>
          <w:sz w:val="24"/>
        </w:rPr>
        <w:t>询</w:t>
      </w:r>
      <w:r>
        <w:rPr>
          <w:rFonts w:hint="eastAsia" w:ascii="宋体" w:hAnsi="Times New Roman"/>
          <w:b/>
          <w:kern w:val="0"/>
          <w:sz w:val="24"/>
        </w:rPr>
        <w:t>服务</w:t>
      </w:r>
      <w:r>
        <w:rPr>
          <w:rFonts w:hint="eastAsia" w:ascii="宋体" w:hAnsi="Times New Roman"/>
          <w:b/>
          <w:spacing w:val="2"/>
          <w:kern w:val="0"/>
          <w:sz w:val="24"/>
        </w:rPr>
        <w:t>目</w:t>
      </w:r>
      <w:r>
        <w:rPr>
          <w:rFonts w:hint="eastAsia" w:ascii="宋体" w:hAnsi="Times New Roman"/>
          <w:b/>
          <w:kern w:val="0"/>
          <w:sz w:val="24"/>
        </w:rPr>
        <w:t>标</w:t>
      </w:r>
    </w:p>
    <w:p>
      <w:pPr>
        <w:tabs>
          <w:tab w:val="left" w:pos="838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1.建设管理目标：</w:t>
      </w:r>
      <w:r>
        <w:rPr>
          <w:rFonts w:hint="eastAsia" w:ascii="宋体" w:hAnsi="Times New Roman"/>
          <w:kern w:val="0"/>
          <w:sz w:val="24"/>
          <w:u w:val="single"/>
        </w:rPr>
        <w:t xml:space="preserve">                   </w:t>
      </w:r>
    </w:p>
    <w:p>
      <w:pPr>
        <w:tabs>
          <w:tab w:val="left" w:pos="838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rPr>
        <w:t>2.安全文明施工管理目标：</w:t>
      </w:r>
      <w:r>
        <w:rPr>
          <w:rFonts w:hint="eastAsia" w:ascii="宋体" w:hAnsi="Times New Roman"/>
          <w:kern w:val="0"/>
          <w:position w:val="-3"/>
          <w:sz w:val="24"/>
          <w:u w:val="single"/>
        </w:rPr>
        <w:t xml:space="preserve">           </w:t>
      </w:r>
    </w:p>
    <w:p>
      <w:pPr>
        <w:tabs>
          <w:tab w:val="left" w:pos="850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rPr>
        <w:t>3.质量控制目标：</w:t>
      </w:r>
      <w:r>
        <w:rPr>
          <w:rFonts w:hint="eastAsia" w:ascii="宋体" w:hAnsi="Times New Roman"/>
          <w:kern w:val="0"/>
          <w:position w:val="-3"/>
          <w:sz w:val="24"/>
          <w:u w:val="single"/>
        </w:rPr>
        <w:t xml:space="preserve">                   </w:t>
      </w:r>
    </w:p>
    <w:p>
      <w:pPr>
        <w:tabs>
          <w:tab w:val="left" w:pos="838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rPr>
        <w:t>4.进度控制目标：</w:t>
      </w:r>
      <w:r>
        <w:rPr>
          <w:rFonts w:hint="eastAsia" w:ascii="宋体" w:hAnsi="Times New Roman"/>
          <w:kern w:val="0"/>
          <w:position w:val="-3"/>
          <w:sz w:val="24"/>
          <w:u w:val="single"/>
        </w:rPr>
        <w:t xml:space="preserve">                   </w:t>
      </w:r>
    </w:p>
    <w:p>
      <w:pPr>
        <w:tabs>
          <w:tab w:val="left" w:pos="8620"/>
        </w:tabs>
        <w:autoSpaceDE w:val="0"/>
        <w:autoSpaceDN w:val="0"/>
        <w:adjustRightInd w:val="0"/>
        <w:spacing w:line="360" w:lineRule="auto"/>
        <w:ind w:firstLine="480" w:firstLineChars="200"/>
        <w:rPr>
          <w:rFonts w:ascii="宋体" w:hAnsi="Times New Roman"/>
          <w:kern w:val="0"/>
          <w:position w:val="-3"/>
          <w:sz w:val="24"/>
          <w:u w:val="single"/>
        </w:rPr>
      </w:pPr>
      <w:r>
        <w:rPr>
          <w:rFonts w:hint="eastAsia" w:ascii="宋体" w:hAnsi="Times New Roman"/>
          <w:kern w:val="0"/>
          <w:position w:val="-3"/>
          <w:sz w:val="24"/>
        </w:rPr>
        <w:t>5.投资控制目标：</w:t>
      </w:r>
      <w:r>
        <w:rPr>
          <w:rFonts w:hint="eastAsia" w:ascii="宋体" w:hAnsi="Times New Roman"/>
          <w:kern w:val="0"/>
          <w:position w:val="-3"/>
          <w:sz w:val="24"/>
          <w:u w:val="single"/>
        </w:rPr>
        <w:t xml:space="preserve">                   </w:t>
      </w:r>
    </w:p>
    <w:p>
      <w:pPr>
        <w:tabs>
          <w:tab w:val="left" w:pos="862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rPr>
        <w:t>6.综合管理目标：</w:t>
      </w:r>
      <w:r>
        <w:rPr>
          <w:rFonts w:hint="eastAsia" w:ascii="宋体" w:hAnsi="Times New Roman"/>
          <w:kern w:val="0"/>
          <w:position w:val="-3"/>
          <w:sz w:val="24"/>
          <w:u w:val="single"/>
        </w:rPr>
        <w:t xml:space="preserve">                   </w:t>
      </w:r>
    </w:p>
    <w:p>
      <w:pPr>
        <w:autoSpaceDE w:val="0"/>
        <w:autoSpaceDN w:val="0"/>
        <w:adjustRightInd w:val="0"/>
        <w:spacing w:line="360" w:lineRule="auto"/>
        <w:ind w:left="577" w:leftChars="229" w:right="1153" w:hanging="96" w:hangingChars="40"/>
        <w:outlineLvl w:val="1"/>
        <w:rPr>
          <w:rFonts w:ascii="宋体" w:hAnsi="Times New Roman"/>
          <w:kern w:val="0"/>
          <w:sz w:val="20"/>
        </w:rPr>
      </w:pPr>
      <w:r>
        <w:rPr>
          <w:rFonts w:hint="eastAsia" w:ascii="宋体" w:hAnsi="Times New Roman"/>
          <w:b/>
          <w:kern w:val="0"/>
          <w:sz w:val="24"/>
        </w:rPr>
        <w:t>五、组成本合同的文件</w:t>
      </w:r>
    </w:p>
    <w:p>
      <w:pPr>
        <w:autoSpaceDE w:val="0"/>
        <w:autoSpaceDN w:val="0"/>
        <w:adjustRightInd w:val="0"/>
        <w:spacing w:line="360" w:lineRule="auto"/>
        <w:ind w:left="580" w:leftChars="276" w:right="-20" w:firstLine="57" w:firstLineChars="24"/>
        <w:rPr>
          <w:rFonts w:ascii="宋体" w:hAnsi="Times New Roman"/>
          <w:kern w:val="0"/>
          <w:sz w:val="20"/>
        </w:rPr>
      </w:pPr>
      <w:r>
        <w:rPr>
          <w:rFonts w:hint="eastAsia" w:ascii="宋体" w:hAnsi="Times New Roman"/>
          <w:kern w:val="0"/>
          <w:sz w:val="24"/>
        </w:rPr>
        <w:t>1.合同协议书</w:t>
      </w:r>
    </w:p>
    <w:p>
      <w:pPr>
        <w:autoSpaceDE w:val="0"/>
        <w:autoSpaceDN w:val="0"/>
        <w:adjustRightInd w:val="0"/>
        <w:spacing w:line="360" w:lineRule="auto"/>
        <w:ind w:left="580" w:leftChars="276" w:right="-20" w:firstLine="57" w:firstLineChars="24"/>
        <w:rPr>
          <w:rFonts w:ascii="宋体" w:hAnsi="Times New Roman"/>
          <w:kern w:val="0"/>
          <w:sz w:val="20"/>
        </w:rPr>
      </w:pPr>
      <w:r>
        <w:rPr>
          <w:rFonts w:hint="eastAsia" w:ascii="宋体" w:hAnsi="Times New Roman"/>
          <w:kern w:val="0"/>
          <w:sz w:val="24"/>
        </w:rPr>
        <w:t>2.中标通知书（适用于招标项目）或</w:t>
      </w:r>
      <w:r>
        <w:rPr>
          <w:rFonts w:hint="eastAsia" w:ascii="宋体" w:hAnsi="Times New Roman"/>
          <w:kern w:val="0"/>
          <w:sz w:val="24"/>
          <w:lang w:val="en-US" w:eastAsia="zh-CN"/>
        </w:rPr>
        <w:t>成交通知书</w:t>
      </w:r>
      <w:r>
        <w:rPr>
          <w:rFonts w:hint="eastAsia" w:ascii="宋体" w:hAnsi="Times New Roman"/>
          <w:kern w:val="0"/>
          <w:sz w:val="24"/>
        </w:rPr>
        <w:t>（适用于非招标项目）</w:t>
      </w:r>
    </w:p>
    <w:p>
      <w:pPr>
        <w:autoSpaceDE w:val="0"/>
        <w:autoSpaceDN w:val="0"/>
        <w:adjustRightInd w:val="0"/>
        <w:spacing w:line="360" w:lineRule="auto"/>
        <w:ind w:left="580" w:leftChars="276" w:right="-20" w:firstLine="57" w:firstLineChars="24"/>
        <w:rPr>
          <w:rFonts w:ascii="宋体" w:hAnsi="Times New Roman"/>
          <w:kern w:val="0"/>
          <w:sz w:val="20"/>
        </w:rPr>
      </w:pPr>
      <w:r>
        <w:rPr>
          <w:rFonts w:hint="eastAsia" w:ascii="宋体" w:hAnsi="Times New Roman"/>
          <w:kern w:val="0"/>
          <w:sz w:val="24"/>
        </w:rPr>
        <w:t>3.专用条件及附件</w:t>
      </w:r>
    </w:p>
    <w:p>
      <w:pPr>
        <w:autoSpaceDE w:val="0"/>
        <w:autoSpaceDN w:val="0"/>
        <w:adjustRightInd w:val="0"/>
        <w:spacing w:line="360" w:lineRule="auto"/>
        <w:ind w:left="580" w:leftChars="276" w:right="-20" w:firstLine="57" w:firstLineChars="24"/>
        <w:rPr>
          <w:rFonts w:ascii="宋体" w:hAnsi="Times New Roman"/>
          <w:kern w:val="0"/>
          <w:sz w:val="20"/>
        </w:rPr>
      </w:pPr>
      <w:r>
        <w:rPr>
          <w:rFonts w:hint="eastAsia" w:ascii="宋体" w:hAnsi="Times New Roman"/>
          <w:kern w:val="0"/>
          <w:sz w:val="24"/>
        </w:rPr>
        <w:t>4.通用条件</w:t>
      </w:r>
    </w:p>
    <w:p>
      <w:pPr>
        <w:autoSpaceDE w:val="0"/>
        <w:autoSpaceDN w:val="0"/>
        <w:adjustRightInd w:val="0"/>
        <w:spacing w:line="360" w:lineRule="auto"/>
        <w:ind w:right="47" w:firstLine="636" w:firstLineChars="265"/>
        <w:rPr>
          <w:rFonts w:ascii="宋体" w:hAnsi="Times New Roman"/>
          <w:kern w:val="0"/>
          <w:sz w:val="24"/>
        </w:rPr>
      </w:pPr>
      <w:r>
        <w:rPr>
          <w:rFonts w:hint="eastAsia" w:ascii="宋体" w:hAnsi="Times New Roman"/>
          <w:kern w:val="0"/>
          <w:sz w:val="24"/>
        </w:rPr>
        <w:t>5.双方在合同履行过程中达成的纪要、协议等文件</w:t>
      </w:r>
    </w:p>
    <w:p>
      <w:pPr>
        <w:autoSpaceDE w:val="0"/>
        <w:autoSpaceDN w:val="0"/>
        <w:adjustRightInd w:val="0"/>
        <w:spacing w:line="360" w:lineRule="auto"/>
        <w:ind w:right="47" w:firstLine="636" w:firstLineChars="265"/>
        <w:rPr>
          <w:rFonts w:ascii="宋体" w:hAnsi="Times New Roman"/>
          <w:kern w:val="0"/>
          <w:sz w:val="24"/>
        </w:rPr>
      </w:pPr>
      <w:r>
        <w:rPr>
          <w:rFonts w:hint="eastAsia" w:ascii="宋体" w:hAnsi="Times New Roman"/>
          <w:kern w:val="0"/>
          <w:sz w:val="24"/>
        </w:rPr>
        <w:t>6.招标文</w:t>
      </w:r>
      <w:r>
        <w:rPr>
          <w:rFonts w:hint="eastAsia" w:ascii="宋体" w:hAnsi="Times New Roman"/>
          <w:spacing w:val="-24"/>
          <w:kern w:val="0"/>
          <w:sz w:val="24"/>
        </w:rPr>
        <w:t>件</w:t>
      </w:r>
      <w:r>
        <w:rPr>
          <w:rFonts w:hint="eastAsia" w:ascii="宋体" w:hAnsi="Times New Roman"/>
          <w:kern w:val="0"/>
          <w:sz w:val="24"/>
        </w:rPr>
        <w:t>（适用于招标项目</w:t>
      </w:r>
      <w:r>
        <w:rPr>
          <w:rFonts w:hint="eastAsia" w:ascii="宋体" w:hAnsi="Times New Roman"/>
          <w:spacing w:val="-142"/>
          <w:kern w:val="0"/>
          <w:sz w:val="24"/>
        </w:rPr>
        <w:t>）</w:t>
      </w:r>
      <w:r>
        <w:rPr>
          <w:rFonts w:hint="eastAsia" w:ascii="宋体" w:hAnsi="Times New Roman"/>
          <w:spacing w:val="-2"/>
          <w:kern w:val="0"/>
          <w:sz w:val="24"/>
        </w:rPr>
        <w:t>（</w:t>
      </w:r>
      <w:r>
        <w:rPr>
          <w:rFonts w:hint="eastAsia" w:ascii="宋体" w:hAnsi="Times New Roman"/>
          <w:kern w:val="0"/>
          <w:sz w:val="24"/>
        </w:rPr>
        <w:t>含答疑及澄</w:t>
      </w:r>
      <w:r>
        <w:rPr>
          <w:rFonts w:hint="eastAsia" w:ascii="宋体" w:hAnsi="Times New Roman"/>
          <w:spacing w:val="2"/>
          <w:kern w:val="0"/>
          <w:sz w:val="24"/>
        </w:rPr>
        <w:t>清</w:t>
      </w:r>
      <w:r>
        <w:rPr>
          <w:rFonts w:hint="eastAsia" w:ascii="宋体" w:hAnsi="Times New Roman"/>
          <w:spacing w:val="-24"/>
          <w:kern w:val="0"/>
          <w:sz w:val="24"/>
        </w:rPr>
        <w:t>）</w:t>
      </w:r>
      <w:r>
        <w:rPr>
          <w:rFonts w:hint="eastAsia" w:ascii="宋体" w:hAnsi="Times New Roman"/>
          <w:kern w:val="0"/>
          <w:sz w:val="24"/>
        </w:rPr>
        <w:t>或全过程工程咨询建议</w:t>
      </w:r>
      <w:r>
        <w:rPr>
          <w:rFonts w:hint="eastAsia" w:ascii="宋体" w:hAnsi="Times New Roman"/>
          <w:spacing w:val="-22"/>
          <w:kern w:val="0"/>
          <w:sz w:val="24"/>
        </w:rPr>
        <w:t>书</w:t>
      </w:r>
      <w:r>
        <w:rPr>
          <w:rFonts w:hint="eastAsia" w:ascii="宋体" w:hAnsi="Times New Roman"/>
          <w:spacing w:val="-2"/>
          <w:kern w:val="0"/>
          <w:sz w:val="24"/>
        </w:rPr>
        <w:t>（</w:t>
      </w:r>
      <w:r>
        <w:rPr>
          <w:rFonts w:hint="eastAsia" w:ascii="宋体" w:hAnsi="Times New Roman"/>
          <w:kern w:val="0"/>
          <w:sz w:val="24"/>
        </w:rPr>
        <w:t>适用于非招标项目）</w:t>
      </w:r>
    </w:p>
    <w:p>
      <w:pPr>
        <w:autoSpaceDE w:val="0"/>
        <w:autoSpaceDN w:val="0"/>
        <w:adjustRightInd w:val="0"/>
        <w:spacing w:before="66" w:line="360" w:lineRule="auto"/>
        <w:ind w:left="580" w:leftChars="276" w:right="-20" w:firstLine="57" w:firstLineChars="24"/>
        <w:rPr>
          <w:rFonts w:ascii="宋体" w:hAnsi="Times New Roman"/>
          <w:kern w:val="0"/>
          <w:sz w:val="20"/>
        </w:rPr>
      </w:pPr>
      <w:r>
        <w:rPr>
          <w:rFonts w:hint="eastAsia" w:ascii="宋体" w:hAnsi="Times New Roman"/>
          <w:kern w:val="0"/>
          <w:sz w:val="24"/>
        </w:rPr>
        <w:t>7.投标函及投标文件（含澄清）</w:t>
      </w:r>
    </w:p>
    <w:p>
      <w:pPr>
        <w:autoSpaceDE w:val="0"/>
        <w:autoSpaceDN w:val="0"/>
        <w:adjustRightInd w:val="0"/>
        <w:spacing w:line="360" w:lineRule="auto"/>
        <w:ind w:left="580" w:leftChars="276" w:right="-20" w:firstLine="57" w:firstLineChars="24"/>
        <w:rPr>
          <w:rFonts w:ascii="宋体" w:hAnsi="Times New Roman"/>
          <w:kern w:val="0"/>
          <w:sz w:val="20"/>
        </w:rPr>
      </w:pPr>
      <w:r>
        <w:rPr>
          <w:rFonts w:hint="eastAsia" w:ascii="宋体" w:hAnsi="Times New Roman"/>
          <w:kern w:val="0"/>
          <w:sz w:val="24"/>
        </w:rPr>
        <w:t>8.技术标准和委托人要求</w:t>
      </w:r>
    </w:p>
    <w:p>
      <w:pPr>
        <w:autoSpaceDE w:val="0"/>
        <w:autoSpaceDN w:val="0"/>
        <w:adjustRightInd w:val="0"/>
        <w:spacing w:line="360" w:lineRule="auto"/>
        <w:ind w:left="580" w:leftChars="276" w:right="-20" w:firstLine="57" w:firstLineChars="24"/>
        <w:rPr>
          <w:rFonts w:ascii="宋体" w:hAnsi="Times New Roman"/>
          <w:kern w:val="0"/>
          <w:sz w:val="20"/>
        </w:rPr>
      </w:pPr>
      <w:r>
        <w:rPr>
          <w:rFonts w:hint="eastAsia" w:ascii="宋体" w:hAnsi="Times New Roman"/>
          <w:kern w:val="0"/>
          <w:sz w:val="24"/>
        </w:rPr>
        <w:t>9.图纸</w:t>
      </w:r>
    </w:p>
    <w:p>
      <w:pPr>
        <w:autoSpaceDE w:val="0"/>
        <w:autoSpaceDN w:val="0"/>
        <w:adjustRightInd w:val="0"/>
        <w:spacing w:line="360" w:lineRule="auto"/>
        <w:ind w:left="580" w:leftChars="276" w:right="-20" w:firstLine="57" w:firstLineChars="24"/>
        <w:rPr>
          <w:rFonts w:ascii="宋体" w:hAnsi="Times New Roman"/>
          <w:kern w:val="0"/>
          <w:sz w:val="20"/>
        </w:rPr>
      </w:pPr>
      <w:r>
        <w:rPr>
          <w:rFonts w:hint="eastAsia" w:ascii="宋体" w:hAnsi="Times New Roman"/>
          <w:kern w:val="0"/>
          <w:sz w:val="24"/>
        </w:rPr>
        <w:t>10.报价函</w:t>
      </w:r>
    </w:p>
    <w:p>
      <w:pPr>
        <w:numPr>
          <w:ilvl w:val="0"/>
          <w:numId w:val="0"/>
        </w:numPr>
        <w:tabs>
          <w:tab w:val="left" w:pos="3220"/>
          <w:tab w:val="left" w:pos="5620"/>
        </w:tabs>
        <w:autoSpaceDE w:val="0"/>
        <w:autoSpaceDN w:val="0"/>
        <w:adjustRightInd w:val="0"/>
        <w:spacing w:line="360" w:lineRule="auto"/>
        <w:ind w:left="630" w:leftChars="300" w:right="4033"/>
        <w:rPr>
          <w:rFonts w:ascii="宋体" w:hAnsi="Times New Roman"/>
          <w:kern w:val="0"/>
          <w:sz w:val="24"/>
        </w:rPr>
      </w:pPr>
      <w:r>
        <w:rPr>
          <w:rFonts w:hint="eastAsia" w:ascii="宋体" w:hAnsi="Times New Roman"/>
          <w:kern w:val="0"/>
          <w:sz w:val="24"/>
        </w:rPr>
        <w:t xml:space="preserve">11.其他合同文件 </w:t>
      </w:r>
    </w:p>
    <w:p>
      <w:pPr>
        <w:autoSpaceDE w:val="0"/>
        <w:autoSpaceDN w:val="0"/>
        <w:adjustRightInd w:val="0"/>
        <w:spacing w:line="360" w:lineRule="auto"/>
        <w:ind w:left="577" w:leftChars="229" w:right="1153" w:hanging="96" w:hangingChars="40"/>
        <w:outlineLvl w:val="1"/>
        <w:rPr>
          <w:rFonts w:hint="eastAsia" w:ascii="宋体" w:hAnsi="Times New Roman"/>
          <w:b/>
          <w:kern w:val="0"/>
          <w:sz w:val="24"/>
          <w:lang w:val="en-US" w:eastAsia="zh-CN"/>
        </w:rPr>
      </w:pPr>
      <w:r>
        <w:rPr>
          <w:rFonts w:hint="eastAsia" w:ascii="宋体" w:hAnsi="Times New Roman"/>
          <w:b/>
          <w:kern w:val="0"/>
          <w:sz w:val="24"/>
        </w:rPr>
        <w:t>六、咨询项目</w:t>
      </w:r>
      <w:r>
        <w:rPr>
          <w:rFonts w:hint="eastAsia" w:ascii="宋体" w:hAnsi="Times New Roman"/>
          <w:b/>
          <w:kern w:val="0"/>
          <w:sz w:val="24"/>
          <w:lang w:val="en-US" w:eastAsia="zh-CN"/>
        </w:rPr>
        <w:t>总负责人</w:t>
      </w:r>
    </w:p>
    <w:p>
      <w:pPr>
        <w:tabs>
          <w:tab w:val="left" w:pos="3220"/>
          <w:tab w:val="left" w:pos="5620"/>
        </w:tabs>
        <w:autoSpaceDE w:val="0"/>
        <w:autoSpaceDN w:val="0"/>
        <w:adjustRightInd w:val="0"/>
        <w:spacing w:line="360" w:lineRule="auto"/>
        <w:ind w:left="578" w:leftChars="275" w:firstLine="60" w:firstLineChars="25"/>
        <w:rPr>
          <w:rFonts w:ascii="宋体" w:hAnsi="Times New Roman"/>
          <w:kern w:val="0"/>
          <w:sz w:val="24"/>
        </w:rPr>
      </w:pPr>
      <w:r>
        <w:rPr>
          <w:rFonts w:hint="eastAsia" w:ascii="宋体" w:hAnsi="Times New Roman"/>
          <w:kern w:val="0"/>
          <w:sz w:val="24"/>
        </w:rPr>
        <w:t>姓名：</w:t>
      </w:r>
      <w:r>
        <w:rPr>
          <w:rFonts w:hint="eastAsia" w:ascii="宋体" w:hAnsi="Times New Roman"/>
          <w:kern w:val="0"/>
          <w:sz w:val="24"/>
          <w:u w:val="single"/>
        </w:rPr>
        <w:t xml:space="preserve">           </w:t>
      </w:r>
      <w:r>
        <w:rPr>
          <w:rFonts w:hint="eastAsia" w:ascii="宋体" w:hAnsi="Times New Roman"/>
          <w:kern w:val="0"/>
          <w:sz w:val="24"/>
        </w:rPr>
        <w:t xml:space="preserve">； </w:t>
      </w:r>
    </w:p>
    <w:p>
      <w:pPr>
        <w:tabs>
          <w:tab w:val="left" w:pos="3220"/>
          <w:tab w:val="left" w:pos="5620"/>
        </w:tabs>
        <w:autoSpaceDE w:val="0"/>
        <w:autoSpaceDN w:val="0"/>
        <w:adjustRightInd w:val="0"/>
        <w:spacing w:line="360" w:lineRule="auto"/>
        <w:ind w:left="578" w:leftChars="275" w:firstLine="60" w:firstLineChars="25"/>
        <w:rPr>
          <w:rFonts w:ascii="宋体" w:hAnsi="Times New Roman"/>
          <w:kern w:val="0"/>
          <w:sz w:val="24"/>
        </w:rPr>
      </w:pPr>
      <w:r>
        <w:rPr>
          <w:rFonts w:hint="eastAsia" w:ascii="宋体" w:hAnsi="Times New Roman"/>
          <w:kern w:val="0"/>
          <w:sz w:val="24"/>
        </w:rPr>
        <w:t>身份证号码：</w:t>
      </w:r>
      <w:r>
        <w:rPr>
          <w:rFonts w:hint="eastAsia" w:ascii="宋体" w:hAnsi="Times New Roman"/>
          <w:kern w:val="0"/>
          <w:sz w:val="24"/>
          <w:u w:val="single"/>
        </w:rPr>
        <w:t xml:space="preserve">                       </w:t>
      </w:r>
      <w:r>
        <w:rPr>
          <w:rFonts w:hint="eastAsia" w:ascii="宋体" w:hAnsi="Times New Roman"/>
          <w:kern w:val="0"/>
          <w:sz w:val="24"/>
        </w:rPr>
        <w:t xml:space="preserve">； </w:t>
      </w:r>
    </w:p>
    <w:p>
      <w:pPr>
        <w:tabs>
          <w:tab w:val="left" w:pos="3220"/>
          <w:tab w:val="left" w:pos="5620"/>
        </w:tabs>
        <w:autoSpaceDE w:val="0"/>
        <w:autoSpaceDN w:val="0"/>
        <w:adjustRightInd w:val="0"/>
        <w:spacing w:line="360" w:lineRule="auto"/>
        <w:ind w:left="578" w:leftChars="275" w:firstLine="60" w:firstLineChars="25"/>
        <w:rPr>
          <w:rFonts w:hint="eastAsia" w:ascii="宋体" w:hAnsi="Times New Roman"/>
          <w:kern w:val="0"/>
          <w:sz w:val="24"/>
        </w:rPr>
      </w:pPr>
      <w:r>
        <w:rPr>
          <w:rFonts w:hint="eastAsia" w:ascii="宋体" w:hAnsi="Times New Roman"/>
          <w:kern w:val="0"/>
          <w:sz w:val="24"/>
        </w:rPr>
        <w:t>资格证名称及编号：</w:t>
      </w:r>
      <w:r>
        <w:rPr>
          <w:rFonts w:hint="eastAsia" w:ascii="宋体" w:hAnsi="Times New Roman"/>
          <w:kern w:val="0"/>
          <w:sz w:val="24"/>
          <w:u w:val="single"/>
        </w:rPr>
        <w:t xml:space="preserve">                  </w:t>
      </w:r>
      <w:r>
        <w:rPr>
          <w:rFonts w:hint="eastAsia" w:ascii="宋体" w:hAnsi="Times New Roman"/>
          <w:kern w:val="0"/>
          <w:sz w:val="24"/>
        </w:rPr>
        <w:t>。</w:t>
      </w:r>
    </w:p>
    <w:p>
      <w:pPr>
        <w:tabs>
          <w:tab w:val="left" w:pos="3220"/>
          <w:tab w:val="left" w:pos="5620"/>
        </w:tabs>
        <w:autoSpaceDE w:val="0"/>
        <w:autoSpaceDN w:val="0"/>
        <w:adjustRightInd w:val="0"/>
        <w:spacing w:line="360" w:lineRule="auto"/>
        <w:ind w:firstLine="482" w:firstLineChars="200"/>
        <w:rPr>
          <w:rFonts w:hint="eastAsia" w:ascii="宋体" w:hAnsi="Times New Roman"/>
          <w:kern w:val="0"/>
          <w:sz w:val="24"/>
          <w:lang w:val="en-US" w:eastAsia="zh-CN"/>
        </w:rPr>
      </w:pPr>
      <w:r>
        <w:rPr>
          <w:rFonts w:hint="eastAsia" w:ascii="宋体" w:hAnsi="Times New Roman"/>
          <w:b/>
          <w:kern w:val="0"/>
          <w:sz w:val="24"/>
          <w:lang w:val="en-US" w:eastAsia="zh-CN"/>
        </w:rPr>
        <w:t>七、</w:t>
      </w:r>
      <w:r>
        <w:rPr>
          <w:rFonts w:hint="eastAsia" w:ascii="宋体" w:hAnsi="Times New Roman"/>
          <w:b/>
          <w:kern w:val="0"/>
          <w:sz w:val="24"/>
        </w:rPr>
        <w:t>咨询</w:t>
      </w:r>
      <w:r>
        <w:rPr>
          <w:rFonts w:hint="eastAsia" w:ascii="宋体" w:hAnsi="Times New Roman"/>
          <w:b/>
          <w:kern w:val="0"/>
          <w:sz w:val="24"/>
          <w:lang w:val="en-US" w:eastAsia="zh-CN"/>
        </w:rPr>
        <w:t>项目经理</w:t>
      </w:r>
    </w:p>
    <w:p>
      <w:pPr>
        <w:tabs>
          <w:tab w:val="left" w:pos="3220"/>
          <w:tab w:val="left" w:pos="5620"/>
        </w:tabs>
        <w:autoSpaceDE w:val="0"/>
        <w:autoSpaceDN w:val="0"/>
        <w:adjustRightInd w:val="0"/>
        <w:spacing w:line="360" w:lineRule="auto"/>
        <w:ind w:left="578" w:leftChars="275" w:firstLine="60" w:firstLineChars="25"/>
        <w:rPr>
          <w:rFonts w:ascii="宋体" w:hAnsi="Times New Roman"/>
          <w:kern w:val="0"/>
          <w:sz w:val="24"/>
        </w:rPr>
      </w:pPr>
      <w:r>
        <w:rPr>
          <w:rFonts w:hint="eastAsia" w:ascii="宋体" w:hAnsi="Times New Roman"/>
          <w:kern w:val="0"/>
          <w:sz w:val="24"/>
        </w:rPr>
        <w:t>姓名：</w:t>
      </w:r>
      <w:r>
        <w:rPr>
          <w:rFonts w:hint="eastAsia" w:ascii="宋体" w:hAnsi="Times New Roman"/>
          <w:kern w:val="0"/>
          <w:sz w:val="24"/>
          <w:u w:val="single"/>
        </w:rPr>
        <w:t xml:space="preserve">           </w:t>
      </w:r>
      <w:r>
        <w:rPr>
          <w:rFonts w:hint="eastAsia" w:ascii="宋体" w:hAnsi="Times New Roman"/>
          <w:kern w:val="0"/>
          <w:sz w:val="24"/>
        </w:rPr>
        <w:t xml:space="preserve">； </w:t>
      </w:r>
    </w:p>
    <w:p>
      <w:pPr>
        <w:tabs>
          <w:tab w:val="left" w:pos="3220"/>
          <w:tab w:val="left" w:pos="5620"/>
        </w:tabs>
        <w:autoSpaceDE w:val="0"/>
        <w:autoSpaceDN w:val="0"/>
        <w:adjustRightInd w:val="0"/>
        <w:spacing w:line="360" w:lineRule="auto"/>
        <w:ind w:left="578" w:leftChars="275" w:firstLine="60" w:firstLineChars="25"/>
        <w:rPr>
          <w:rFonts w:ascii="宋体" w:hAnsi="Times New Roman"/>
          <w:kern w:val="0"/>
          <w:sz w:val="24"/>
        </w:rPr>
      </w:pPr>
      <w:r>
        <w:rPr>
          <w:rFonts w:hint="eastAsia" w:ascii="宋体" w:hAnsi="Times New Roman"/>
          <w:kern w:val="0"/>
          <w:sz w:val="24"/>
        </w:rPr>
        <w:t>身份证号码：</w:t>
      </w:r>
      <w:r>
        <w:rPr>
          <w:rFonts w:hint="eastAsia" w:ascii="宋体" w:hAnsi="Times New Roman"/>
          <w:kern w:val="0"/>
          <w:sz w:val="24"/>
          <w:u w:val="single"/>
        </w:rPr>
        <w:t xml:space="preserve">                       </w:t>
      </w:r>
      <w:r>
        <w:rPr>
          <w:rFonts w:hint="eastAsia" w:ascii="宋体" w:hAnsi="Times New Roman"/>
          <w:kern w:val="0"/>
          <w:sz w:val="24"/>
        </w:rPr>
        <w:t xml:space="preserve">； </w:t>
      </w:r>
    </w:p>
    <w:p>
      <w:pPr>
        <w:tabs>
          <w:tab w:val="left" w:pos="3220"/>
          <w:tab w:val="left" w:pos="5620"/>
        </w:tabs>
        <w:autoSpaceDE w:val="0"/>
        <w:autoSpaceDN w:val="0"/>
        <w:adjustRightInd w:val="0"/>
        <w:spacing w:line="360" w:lineRule="auto"/>
        <w:ind w:left="578" w:leftChars="275" w:firstLine="60" w:firstLineChars="25"/>
        <w:rPr>
          <w:rFonts w:ascii="宋体" w:hAnsi="Times New Roman"/>
          <w:kern w:val="0"/>
          <w:sz w:val="24"/>
        </w:rPr>
      </w:pPr>
      <w:r>
        <w:rPr>
          <w:rFonts w:hint="eastAsia" w:ascii="宋体" w:hAnsi="Times New Roman"/>
          <w:kern w:val="0"/>
          <w:sz w:val="24"/>
        </w:rPr>
        <w:t>资格证名称及编号：</w:t>
      </w:r>
      <w:r>
        <w:rPr>
          <w:rFonts w:hint="eastAsia" w:ascii="宋体" w:hAnsi="Times New Roman"/>
          <w:kern w:val="0"/>
          <w:sz w:val="24"/>
          <w:u w:val="single"/>
        </w:rPr>
        <w:t xml:space="preserve">                  </w:t>
      </w:r>
      <w:r>
        <w:rPr>
          <w:rFonts w:hint="eastAsia" w:ascii="宋体" w:hAnsi="Times New Roman"/>
          <w:kern w:val="0"/>
          <w:sz w:val="24"/>
        </w:rPr>
        <w:t>。</w:t>
      </w:r>
    </w:p>
    <w:p>
      <w:pPr>
        <w:autoSpaceDE w:val="0"/>
        <w:autoSpaceDN w:val="0"/>
        <w:adjustRightInd w:val="0"/>
        <w:spacing w:line="360" w:lineRule="auto"/>
        <w:ind w:left="577" w:leftChars="229" w:right="1153" w:hanging="96" w:hangingChars="40"/>
        <w:outlineLvl w:val="1"/>
        <w:rPr>
          <w:rFonts w:ascii="宋体" w:hAnsi="Times New Roman"/>
          <w:kern w:val="0"/>
          <w:sz w:val="20"/>
        </w:rPr>
      </w:pPr>
      <w:r>
        <w:rPr>
          <w:rFonts w:hint="eastAsia" w:ascii="宋体" w:hAnsi="Times New Roman"/>
          <w:b/>
          <w:kern w:val="0"/>
          <w:sz w:val="24"/>
          <w:lang w:val="en-US" w:eastAsia="zh-CN"/>
        </w:rPr>
        <w:t>八</w:t>
      </w:r>
      <w:r>
        <w:rPr>
          <w:rFonts w:hint="eastAsia" w:ascii="宋体" w:hAnsi="Times New Roman"/>
          <w:b/>
          <w:kern w:val="0"/>
          <w:sz w:val="24"/>
        </w:rPr>
        <w:t>、委托人代表</w:t>
      </w:r>
    </w:p>
    <w:p>
      <w:pPr>
        <w:tabs>
          <w:tab w:val="left" w:pos="3100"/>
        </w:tabs>
        <w:autoSpaceDE w:val="0"/>
        <w:autoSpaceDN w:val="0"/>
        <w:adjustRightInd w:val="0"/>
        <w:spacing w:line="360" w:lineRule="auto"/>
        <w:ind w:left="99" w:leftChars="47" w:right="-20" w:firstLine="540" w:firstLineChars="225"/>
        <w:rPr>
          <w:rFonts w:ascii="宋体" w:hAnsi="Times New Roman"/>
          <w:kern w:val="0"/>
          <w:sz w:val="24"/>
        </w:rPr>
      </w:pPr>
      <w:r>
        <w:rPr>
          <w:rFonts w:hint="eastAsia" w:ascii="宋体" w:hAnsi="Times New Roman"/>
          <w:kern w:val="0"/>
          <w:position w:val="-4"/>
          <w:sz w:val="24"/>
        </w:rPr>
        <w:t>委托人代表为：</w:t>
      </w:r>
      <w:r>
        <w:rPr>
          <w:rFonts w:hint="eastAsia" w:ascii="宋体" w:hAnsi="Times New Roman"/>
          <w:kern w:val="0"/>
          <w:position w:val="-4"/>
          <w:sz w:val="24"/>
          <w:u w:val="single"/>
        </w:rPr>
        <w:t xml:space="preserve">            </w:t>
      </w:r>
      <w:r>
        <w:rPr>
          <w:rFonts w:hint="eastAsia" w:ascii="宋体" w:hAnsi="Times New Roman"/>
          <w:kern w:val="0"/>
          <w:sz w:val="24"/>
        </w:rPr>
        <w:t xml:space="preserve">； </w:t>
      </w:r>
    </w:p>
    <w:p>
      <w:pPr>
        <w:tabs>
          <w:tab w:val="left" w:pos="3100"/>
        </w:tabs>
        <w:autoSpaceDE w:val="0"/>
        <w:autoSpaceDN w:val="0"/>
        <w:adjustRightInd w:val="0"/>
        <w:spacing w:line="360" w:lineRule="auto"/>
        <w:ind w:left="99" w:leftChars="47" w:right="-20" w:firstLine="540" w:firstLineChars="225"/>
        <w:rPr>
          <w:rFonts w:ascii="宋体" w:hAnsi="Times New Roman"/>
          <w:kern w:val="0"/>
          <w:sz w:val="24"/>
        </w:rPr>
      </w:pPr>
      <w:r>
        <w:rPr>
          <w:rFonts w:hint="eastAsia" w:ascii="宋体" w:hAnsi="Times New Roman"/>
          <w:kern w:val="0"/>
          <w:position w:val="-3"/>
          <w:sz w:val="24"/>
        </w:rPr>
        <w:t>联系方式：</w:t>
      </w:r>
      <w:r>
        <w:rPr>
          <w:rFonts w:hint="eastAsia" w:ascii="宋体" w:hAnsi="Times New Roman"/>
          <w:kern w:val="0"/>
          <w:position w:val="-3"/>
          <w:sz w:val="24"/>
          <w:u w:val="single"/>
        </w:rPr>
        <w:t xml:space="preserve">             </w:t>
      </w:r>
      <w:r>
        <w:rPr>
          <w:rFonts w:hint="eastAsia" w:ascii="宋体" w:hAnsi="Times New Roman"/>
          <w:kern w:val="0"/>
          <w:position w:val="-3"/>
          <w:sz w:val="24"/>
          <w:u w:val="single"/>
        </w:rPr>
        <w:tab/>
      </w:r>
      <w:r>
        <w:rPr>
          <w:rFonts w:hint="eastAsia" w:ascii="宋体" w:hAnsi="Times New Roman"/>
          <w:kern w:val="0"/>
          <w:position w:val="-3"/>
          <w:sz w:val="24"/>
        </w:rPr>
        <w:t>。</w:t>
      </w:r>
    </w:p>
    <w:p>
      <w:pPr>
        <w:autoSpaceDE w:val="0"/>
        <w:autoSpaceDN w:val="0"/>
        <w:adjustRightInd w:val="0"/>
        <w:spacing w:line="360" w:lineRule="auto"/>
        <w:ind w:left="577" w:leftChars="229" w:right="1153" w:hanging="96" w:hangingChars="40"/>
        <w:outlineLvl w:val="1"/>
        <w:rPr>
          <w:rFonts w:hint="default" w:ascii="宋体" w:hAnsi="Times New Roman" w:eastAsia="宋体"/>
          <w:kern w:val="0"/>
          <w:sz w:val="20"/>
          <w:lang w:val="en-US" w:eastAsia="zh-CN"/>
        </w:rPr>
      </w:pPr>
      <w:r>
        <w:rPr>
          <w:rFonts w:hint="eastAsia" w:ascii="宋体" w:hAnsi="Times New Roman"/>
          <w:b/>
          <w:kern w:val="0"/>
          <w:sz w:val="24"/>
          <w:lang w:val="en-US" w:eastAsia="zh-CN"/>
        </w:rPr>
        <w:t>九</w:t>
      </w:r>
      <w:r>
        <w:rPr>
          <w:rFonts w:hint="eastAsia" w:ascii="宋体" w:hAnsi="Times New Roman"/>
          <w:b/>
          <w:kern w:val="0"/>
          <w:sz w:val="24"/>
        </w:rPr>
        <w:t>、合同酬金</w:t>
      </w:r>
      <w:r>
        <w:rPr>
          <w:rFonts w:hint="eastAsia" w:ascii="宋体" w:hAnsi="Times New Roman"/>
          <w:b/>
          <w:kern w:val="0"/>
          <w:sz w:val="24"/>
          <w:lang w:val="en-US" w:eastAsia="zh-CN"/>
        </w:rPr>
        <w:t>与支付方式</w:t>
      </w:r>
    </w:p>
    <w:p>
      <w:pPr>
        <w:tabs>
          <w:tab w:val="left" w:pos="1540"/>
          <w:tab w:val="left" w:pos="5500"/>
          <w:tab w:val="left" w:pos="7500"/>
        </w:tabs>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1.合同酬金</w:t>
      </w:r>
      <w:r>
        <w:rPr>
          <w:rFonts w:hint="eastAsia" w:ascii="宋体" w:hAnsi="宋体" w:eastAsia="宋体" w:cs="宋体"/>
          <w:kern w:val="0"/>
          <w:sz w:val="24"/>
        </w:rPr>
        <w:t>□</w:t>
      </w:r>
      <w:r>
        <w:rPr>
          <w:rFonts w:hint="eastAsia" w:ascii="宋体" w:hAnsi="Times New Roman"/>
          <w:kern w:val="0"/>
          <w:sz w:val="24"/>
          <w:u w:val="single"/>
        </w:rPr>
        <w:t>固定总价</w:t>
      </w:r>
      <w:r>
        <w:rPr>
          <w:rFonts w:hint="eastAsia" w:ascii="宋体" w:hAnsi="Times New Roman"/>
          <w:kern w:val="0"/>
          <w:sz w:val="24"/>
        </w:rPr>
        <w:t>/</w:t>
      </w:r>
      <w:r>
        <w:rPr>
          <w:rFonts w:hint="eastAsia" w:ascii="宋体" w:hAnsi="宋体" w:eastAsia="宋体" w:cs="宋体"/>
          <w:kern w:val="0"/>
          <w:sz w:val="24"/>
        </w:rPr>
        <w:t>□</w:t>
      </w:r>
      <w:r>
        <w:rPr>
          <w:rFonts w:hint="eastAsia" w:ascii="宋体" w:hAnsi="Times New Roman"/>
          <w:kern w:val="0"/>
          <w:sz w:val="24"/>
          <w:u w:val="single"/>
        </w:rPr>
        <w:t>暂定价</w:t>
      </w:r>
      <w:r>
        <w:rPr>
          <w:rFonts w:hint="eastAsia" w:ascii="宋体" w:hAnsi="Times New Roman"/>
          <w:kern w:val="0"/>
          <w:sz w:val="24"/>
        </w:rPr>
        <w:t>为人民币</w:t>
      </w:r>
      <w:r>
        <w:rPr>
          <w:rFonts w:hint="eastAsia" w:ascii="宋体" w:hAnsi="Times New Roman"/>
          <w:kern w:val="0"/>
          <w:sz w:val="24"/>
          <w:u w:val="single"/>
        </w:rPr>
        <w:t xml:space="preserve">      </w:t>
      </w:r>
      <w:r>
        <w:rPr>
          <w:rFonts w:hint="eastAsia" w:ascii="宋体" w:hAnsi="Times New Roman"/>
          <w:spacing w:val="-31"/>
          <w:kern w:val="0"/>
          <w:sz w:val="24"/>
        </w:rPr>
        <w:t>元</w:t>
      </w:r>
      <w:r>
        <w:rPr>
          <w:rFonts w:hint="eastAsia" w:ascii="宋体" w:hAnsi="Times New Roman"/>
          <w:kern w:val="0"/>
          <w:sz w:val="24"/>
        </w:rPr>
        <w:t>（大</w:t>
      </w:r>
      <w:r>
        <w:rPr>
          <w:rFonts w:hint="eastAsia" w:ascii="宋体" w:hAnsi="Times New Roman"/>
          <w:spacing w:val="-1"/>
          <w:kern w:val="0"/>
          <w:sz w:val="24"/>
        </w:rPr>
        <w:t>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rPr>
        <w:t>元（含税</w:t>
      </w:r>
      <w:r>
        <w:rPr>
          <w:rFonts w:hint="eastAsia" w:ascii="宋体" w:hAnsi="Times New Roman"/>
          <w:spacing w:val="-120"/>
          <w:kern w:val="0"/>
          <w:sz w:val="24"/>
        </w:rPr>
        <w:t>）</w:t>
      </w:r>
      <w:r>
        <w:rPr>
          <w:rFonts w:hint="eastAsia" w:ascii="宋体" w:hAnsi="Times New Roman"/>
          <w:spacing w:val="-31"/>
          <w:kern w:val="0"/>
          <w:sz w:val="24"/>
        </w:rPr>
        <w:t>），</w:t>
      </w:r>
      <w:r>
        <w:rPr>
          <w:rFonts w:hint="eastAsia" w:ascii="宋体" w:hAnsi="Times New Roman"/>
          <w:kern w:val="0"/>
          <w:sz w:val="24"/>
        </w:rPr>
        <w:t>投标下浮率</w:t>
      </w:r>
      <w:r>
        <w:rPr>
          <w:rFonts w:hint="eastAsia" w:ascii="宋体" w:hAnsi="Times New Roman"/>
          <w:b/>
          <w:bCs/>
          <w:kern w:val="0"/>
          <w:sz w:val="24"/>
          <w:u w:val="single"/>
        </w:rPr>
        <w:t xml:space="preserve">   </w:t>
      </w:r>
      <w:r>
        <w:rPr>
          <w:rFonts w:hint="eastAsia" w:ascii="宋体" w:hAnsi="Times New Roman"/>
          <w:kern w:val="0"/>
          <w:sz w:val="24"/>
        </w:rPr>
        <w:t>。合同价格详见专用条件 3</w:t>
      </w:r>
      <w:r>
        <w:rPr>
          <w:rFonts w:hint="eastAsia" w:ascii="宋体" w:hAnsi="Times New Roman"/>
          <w:kern w:val="0"/>
          <w:sz w:val="24"/>
          <w:lang w:val="en-US" w:eastAsia="zh-CN"/>
        </w:rPr>
        <w:t xml:space="preserve"> </w:t>
      </w:r>
      <w:r>
        <w:rPr>
          <w:rFonts w:hint="eastAsia" w:ascii="宋体" w:hAnsi="Times New Roman"/>
          <w:kern w:val="0"/>
          <w:sz w:val="24"/>
        </w:rPr>
        <w:t>。</w:t>
      </w:r>
    </w:p>
    <w:p>
      <w:pPr>
        <w:tabs>
          <w:tab w:val="left" w:pos="5980"/>
          <w:tab w:val="left" w:pos="8020"/>
        </w:tabs>
        <w:autoSpaceDE w:val="0"/>
        <w:autoSpaceDN w:val="0"/>
        <w:adjustRightInd w:val="0"/>
        <w:spacing w:before="66" w:line="360" w:lineRule="auto"/>
        <w:ind w:right="-20" w:firstLine="480" w:firstLineChars="200"/>
        <w:rPr>
          <w:rFonts w:ascii="宋体" w:hAnsi="Times New Roman"/>
          <w:kern w:val="0"/>
          <w:sz w:val="20"/>
        </w:rPr>
      </w:pPr>
      <w:r>
        <w:rPr>
          <w:rFonts w:hint="eastAsia" w:ascii="宋体" w:hAnsi="Times New Roman"/>
          <w:kern w:val="0"/>
          <w:sz w:val="24"/>
        </w:rPr>
        <w:t>（1）全过程工程项目管理咨询服务费为人民币</w:t>
      </w:r>
      <w:r>
        <w:rPr>
          <w:rFonts w:hint="eastAsia" w:ascii="宋体" w:hAnsi="宋体" w:cs="宋体"/>
          <w:kern w:val="0"/>
          <w:sz w:val="22"/>
          <w:u w:val="single"/>
          <w:lang w:bidi="ar"/>
        </w:rPr>
        <w:t xml:space="preserve">      </w:t>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rPr>
        <w:t>元</w:t>
      </w:r>
      <w:r>
        <w:rPr>
          <w:rFonts w:hint="eastAsia" w:ascii="宋体" w:hAnsi="Times New Roman"/>
          <w:spacing w:val="-120"/>
          <w:kern w:val="0"/>
          <w:sz w:val="24"/>
        </w:rPr>
        <w:t xml:space="preserve">）  </w:t>
      </w:r>
      <w:r>
        <w:rPr>
          <w:rFonts w:hint="eastAsia" w:ascii="宋体" w:hAnsi="Times New Roman"/>
          <w:kern w:val="0"/>
          <w:sz w:val="24"/>
        </w:rPr>
        <w:t>（含税）</w:t>
      </w:r>
    </w:p>
    <w:p>
      <w:pPr>
        <w:tabs>
          <w:tab w:val="left" w:pos="5980"/>
          <w:tab w:val="left" w:pos="8020"/>
        </w:tabs>
        <w:autoSpaceDE w:val="0"/>
        <w:autoSpaceDN w:val="0"/>
        <w:adjustRightInd w:val="0"/>
        <w:spacing w:before="66" w:line="360" w:lineRule="auto"/>
        <w:ind w:right="-20" w:firstLine="480" w:firstLineChars="200"/>
        <w:rPr>
          <w:rFonts w:ascii="宋体" w:hAnsi="Times New Roman"/>
          <w:kern w:val="0"/>
          <w:sz w:val="20"/>
        </w:rPr>
      </w:pPr>
      <w:r>
        <w:rPr>
          <w:rFonts w:hint="eastAsia" w:ascii="宋体" w:hAnsi="Times New Roman"/>
          <w:kern w:val="0"/>
          <w:sz w:val="24"/>
        </w:rPr>
        <w:t>（2）专项咨询服务费：</w:t>
      </w:r>
    </w:p>
    <w:p>
      <w:pPr>
        <w:tabs>
          <w:tab w:val="left" w:pos="3220"/>
          <w:tab w:val="left" w:pos="526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□投资咨询为人民币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700"/>
          <w:tab w:val="left" w:pos="574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□工程勘察设计为人民币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220"/>
          <w:tab w:val="left" w:pos="526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□招标采购为人民币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220"/>
          <w:tab w:val="left" w:pos="526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□造价咨询为人民币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220"/>
          <w:tab w:val="left" w:pos="5260"/>
        </w:tabs>
        <w:autoSpaceDE w:val="0"/>
        <w:autoSpaceDN w:val="0"/>
        <w:adjustRightInd w:val="0"/>
        <w:spacing w:line="360" w:lineRule="auto"/>
        <w:ind w:left="100" w:right="-20" w:firstLine="480" w:firstLineChars="200"/>
        <w:rPr>
          <w:rFonts w:ascii="宋体" w:hAnsi="Times New Roman"/>
          <w:kern w:val="0"/>
          <w:sz w:val="24"/>
        </w:rPr>
      </w:pPr>
      <w:r>
        <w:rPr>
          <w:rFonts w:hint="eastAsia" w:ascii="宋体" w:hAnsi="Times New Roman"/>
          <w:kern w:val="0"/>
          <w:sz w:val="24"/>
        </w:rPr>
        <w:t>□工程监理为人民币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220"/>
          <w:tab w:val="left" w:pos="5260"/>
        </w:tabs>
        <w:autoSpaceDE w:val="0"/>
        <w:autoSpaceDN w:val="0"/>
        <w:adjustRightInd w:val="0"/>
        <w:spacing w:line="360" w:lineRule="auto"/>
        <w:ind w:left="100" w:right="-20" w:firstLine="480" w:firstLineChars="200"/>
        <w:rPr>
          <w:rFonts w:ascii="宋体" w:hAnsi="Times New Roman"/>
          <w:kern w:val="0"/>
          <w:sz w:val="24"/>
        </w:rPr>
      </w:pPr>
      <w:r>
        <w:rPr>
          <w:rFonts w:hint="eastAsia" w:ascii="宋体" w:hAnsi="Times New Roman"/>
          <w:kern w:val="0"/>
          <w:sz w:val="24"/>
        </w:rPr>
        <w:t>□BIM技术应用为人民币</w:t>
      </w:r>
      <w:r>
        <w:rPr>
          <w:rFonts w:hint="eastAsia" w:ascii="宋体" w:hAnsi="Times New Roman"/>
          <w:kern w:val="0"/>
          <w:sz w:val="24"/>
          <w:u w:val="single"/>
        </w:rPr>
        <w:t xml:space="preserve">     </w:t>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700"/>
          <w:tab w:val="left" w:pos="5740"/>
        </w:tabs>
        <w:autoSpaceDE w:val="0"/>
        <w:autoSpaceDN w:val="0"/>
        <w:adjustRightInd w:val="0"/>
        <w:spacing w:line="360" w:lineRule="auto"/>
        <w:ind w:left="100" w:right="-20" w:firstLine="480" w:firstLineChars="200"/>
        <w:rPr>
          <w:rFonts w:ascii="宋体" w:hAnsi="Times New Roman"/>
          <w:kern w:val="0"/>
          <w:sz w:val="24"/>
        </w:rPr>
      </w:pPr>
      <w:r>
        <w:rPr>
          <w:rFonts w:hint="eastAsia" w:ascii="宋体" w:hAnsi="Times New Roman"/>
          <w:kern w:val="0"/>
          <w:sz w:val="24"/>
        </w:rPr>
        <w:t>□智慧工程为人民币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220"/>
          <w:tab w:val="left" w:pos="526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□设备监造为人民币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3700"/>
          <w:tab w:val="left" w:pos="5740"/>
        </w:tabs>
        <w:autoSpaceDE w:val="0"/>
        <w:autoSpaceDN w:val="0"/>
        <w:adjustRightInd w:val="0"/>
        <w:spacing w:line="360" w:lineRule="auto"/>
        <w:ind w:left="100" w:right="-20" w:firstLine="480" w:firstLineChars="200"/>
        <w:rPr>
          <w:rFonts w:ascii="宋体" w:hAnsi="Times New Roman"/>
          <w:kern w:val="0"/>
          <w:sz w:val="24"/>
        </w:rPr>
      </w:pPr>
      <w:r>
        <w:rPr>
          <w:rFonts w:hint="eastAsia" w:ascii="宋体" w:hAnsi="Times New Roman"/>
          <w:kern w:val="0"/>
          <w:sz w:val="24"/>
        </w:rPr>
        <w:t>□运营维护咨询为人民币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元（大写</w:t>
      </w:r>
      <w:r>
        <w:rPr>
          <w:rFonts w:hint="default" w:ascii="宋体" w:hAnsi="Times New Roman"/>
          <w:spacing w:val="-1"/>
          <w:kern w:val="0"/>
          <w:sz w:val="24"/>
        </w:rPr>
        <w:t>：</w:t>
      </w:r>
      <w:r>
        <w:rPr>
          <w:rFonts w:hint="eastAsia" w:ascii="宋体" w:hAnsi="Times New Roman"/>
          <w:spacing w:val="-1"/>
          <w:kern w:val="0"/>
          <w:sz w:val="24"/>
          <w:lang w:val="en-US" w:eastAsia="zh-Hans"/>
        </w:rPr>
        <w:t>人民币</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元</w:t>
      </w:r>
      <w:r>
        <w:rPr>
          <w:rFonts w:hint="eastAsia" w:ascii="宋体" w:hAnsi="Times New Roman"/>
          <w:spacing w:val="-120"/>
          <w:kern w:val="0"/>
          <w:sz w:val="24"/>
        </w:rPr>
        <w:t>）</w:t>
      </w:r>
      <w:r>
        <w:rPr>
          <w:rFonts w:hint="eastAsia" w:ascii="宋体" w:hAnsi="Times New Roman"/>
          <w:kern w:val="0"/>
          <w:sz w:val="24"/>
        </w:rPr>
        <w:t>（含税</w:t>
      </w:r>
      <w:r>
        <w:rPr>
          <w:rFonts w:hint="eastAsia" w:ascii="宋体" w:hAnsi="Times New Roman"/>
          <w:spacing w:val="-120"/>
          <w:kern w:val="0"/>
          <w:sz w:val="24"/>
        </w:rPr>
        <w:t>）</w:t>
      </w:r>
      <w:r>
        <w:rPr>
          <w:rFonts w:hint="eastAsia" w:ascii="宋体" w:hAnsi="Times New Roman"/>
          <w:kern w:val="0"/>
          <w:sz w:val="24"/>
        </w:rPr>
        <w:t>）；</w:t>
      </w:r>
    </w:p>
    <w:p>
      <w:pPr>
        <w:tabs>
          <w:tab w:val="left" w:pos="5260"/>
        </w:tabs>
        <w:autoSpaceDE w:val="0"/>
        <w:autoSpaceDN w:val="0"/>
        <w:adjustRightInd w:val="0"/>
        <w:spacing w:line="360" w:lineRule="auto"/>
        <w:ind w:left="100" w:right="47" w:firstLine="480" w:firstLineChars="200"/>
      </w:pPr>
      <w:r>
        <w:rPr>
          <w:rFonts w:hint="eastAsia" w:ascii="宋体" w:hAnsi="Times New Roman"/>
          <w:kern w:val="0"/>
          <w:sz w:val="24"/>
        </w:rPr>
        <w:t>□其他咨询服务：</w:t>
      </w:r>
      <w:r>
        <w:rPr>
          <w:rFonts w:hint="eastAsia" w:ascii="宋体" w:hAnsi="Times New Roman"/>
          <w:kern w:val="0"/>
          <w:sz w:val="24"/>
          <w:u w:val="single"/>
        </w:rPr>
        <w:t xml:space="preserve"> </w:t>
      </w:r>
      <w:r>
        <w:rPr>
          <w:rFonts w:hint="eastAsia" w:ascii="宋体" w:hAnsi="Times New Roman"/>
          <w:kern w:val="0"/>
          <w:sz w:val="24"/>
          <w:u w:val="single"/>
        </w:rPr>
        <w:tab/>
      </w:r>
    </w:p>
    <w:p>
      <w:pPr>
        <w:tabs>
          <w:tab w:val="left" w:pos="5260"/>
        </w:tabs>
        <w:autoSpaceDE w:val="0"/>
        <w:autoSpaceDN w:val="0"/>
        <w:adjustRightInd w:val="0"/>
        <w:spacing w:line="360" w:lineRule="auto"/>
        <w:ind w:right="47" w:firstLine="480" w:firstLineChars="200"/>
        <w:rPr>
          <w:rFonts w:ascii="宋体" w:hAnsi="Times New Roman"/>
          <w:kern w:val="0"/>
          <w:sz w:val="24"/>
        </w:rPr>
      </w:pPr>
      <w:r>
        <w:rPr>
          <w:rFonts w:hint="eastAsia" w:ascii="宋体" w:hAnsi="Times New Roman"/>
          <w:kern w:val="0"/>
          <w:sz w:val="24"/>
          <w:lang w:val="en-US" w:eastAsia="zh-CN"/>
        </w:rPr>
        <w:t>2.</w:t>
      </w:r>
      <w:r>
        <w:rPr>
          <w:rFonts w:hint="eastAsia" w:ascii="宋体" w:hAnsi="Times New Roman"/>
          <w:kern w:val="0"/>
          <w:sz w:val="24"/>
        </w:rPr>
        <w:t>委托人</w:t>
      </w:r>
      <w:r>
        <w:rPr>
          <w:rFonts w:hint="eastAsia" w:ascii="宋体" w:hAnsi="Times New Roman"/>
          <w:kern w:val="0"/>
          <w:sz w:val="24"/>
          <w:lang w:val="en-US" w:eastAsia="zh-CN"/>
        </w:rPr>
        <w:t>应</w:t>
      </w:r>
      <w:r>
        <w:rPr>
          <w:rFonts w:hint="eastAsia" w:ascii="宋体" w:hAnsi="Times New Roman"/>
          <w:kern w:val="0"/>
          <w:sz w:val="24"/>
        </w:rPr>
        <w:t>按约定及时向受托人支付酬金</w:t>
      </w:r>
      <w:r>
        <w:rPr>
          <w:rFonts w:hint="eastAsia" w:ascii="宋体" w:hAnsi="Times New Roman"/>
          <w:spacing w:val="-77"/>
          <w:kern w:val="0"/>
          <w:sz w:val="24"/>
        </w:rPr>
        <w:t>；</w:t>
      </w:r>
      <w:r>
        <w:rPr>
          <w:rFonts w:hint="eastAsia" w:ascii="宋体" w:hAnsi="Times New Roman"/>
          <w:kern w:val="0"/>
          <w:sz w:val="24"/>
        </w:rPr>
        <w:t>支付方式</w:t>
      </w:r>
      <w:r>
        <w:rPr>
          <w:rFonts w:hint="eastAsia" w:ascii="宋体" w:hAnsi="Times New Roman"/>
          <w:kern w:val="0"/>
          <w:sz w:val="24"/>
          <w:lang w:val="en-US" w:eastAsia="zh-CN"/>
        </w:rPr>
        <w:t>及程序在合同条款和附件中另有规定</w:t>
      </w:r>
      <w:r>
        <w:rPr>
          <w:rFonts w:hint="eastAsia" w:ascii="宋体" w:hAnsi="Times New Roman"/>
          <w:kern w:val="0"/>
          <w:sz w:val="24"/>
        </w:rPr>
        <w:t>。</w:t>
      </w:r>
    </w:p>
    <w:p>
      <w:pPr>
        <w:autoSpaceDE w:val="0"/>
        <w:autoSpaceDN w:val="0"/>
        <w:adjustRightInd w:val="0"/>
        <w:spacing w:line="360" w:lineRule="auto"/>
        <w:ind w:left="577" w:leftChars="229" w:right="1153" w:hanging="96" w:hangingChars="40"/>
        <w:outlineLvl w:val="1"/>
        <w:rPr>
          <w:rFonts w:ascii="宋体" w:hAnsi="Times New Roman"/>
          <w:b/>
          <w:kern w:val="0"/>
          <w:sz w:val="24"/>
        </w:rPr>
      </w:pPr>
      <w:r>
        <w:rPr>
          <w:rFonts w:hint="eastAsia" w:ascii="宋体" w:hAnsi="Times New Roman"/>
          <w:b/>
          <w:kern w:val="0"/>
          <w:sz w:val="24"/>
        </w:rPr>
        <w:t xml:space="preserve">十、期限 </w:t>
      </w:r>
    </w:p>
    <w:p>
      <w:pPr>
        <w:tabs>
          <w:tab w:val="left" w:pos="4780"/>
          <w:tab w:val="left" w:pos="7180"/>
        </w:tabs>
        <w:autoSpaceDE w:val="0"/>
        <w:autoSpaceDN w:val="0"/>
        <w:adjustRightInd w:val="0"/>
        <w:spacing w:before="68" w:line="360" w:lineRule="auto"/>
        <w:ind w:left="100" w:right="-20" w:firstLine="480" w:firstLineChars="200"/>
        <w:rPr>
          <w:rFonts w:ascii="宋体" w:hAnsi="Times New Roman"/>
          <w:kern w:val="0"/>
          <w:sz w:val="20"/>
        </w:rPr>
      </w:pPr>
      <w:r>
        <w:rPr>
          <w:rFonts w:hint="eastAsia" w:ascii="宋体" w:hAnsi="Times New Roman"/>
          <w:kern w:val="0"/>
          <w:sz w:val="24"/>
        </w:rPr>
        <w:t>1.全过程工程项目管理咨询服务期限：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2.专项咨询服务期限：</w:t>
      </w:r>
    </w:p>
    <w:p>
      <w:pPr>
        <w:tabs>
          <w:tab w:val="left" w:pos="3100"/>
          <w:tab w:val="left" w:pos="550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□投资咨询服务期限：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3100"/>
          <w:tab w:val="left" w:pos="550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position w:val="-4"/>
          <w:sz w:val="24"/>
        </w:rPr>
        <w:t>□工程勘察设计服务期限：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3100"/>
          <w:tab w:val="left" w:pos="5500"/>
        </w:tabs>
        <w:autoSpaceDE w:val="0"/>
        <w:autoSpaceDN w:val="0"/>
        <w:adjustRightInd w:val="0"/>
        <w:spacing w:line="360" w:lineRule="auto"/>
        <w:ind w:left="100" w:right="-20" w:firstLine="480" w:firstLineChars="200"/>
        <w:rPr>
          <w:rFonts w:ascii="宋体" w:hAnsi="Times New Roman"/>
          <w:kern w:val="0"/>
          <w:sz w:val="20"/>
        </w:rPr>
      </w:pPr>
      <w:r>
        <w:rPr>
          <w:rFonts w:hint="eastAsia" w:ascii="宋体" w:hAnsi="Times New Roman"/>
          <w:kern w:val="0"/>
          <w:sz w:val="24"/>
        </w:rPr>
        <w:t>□招标采购服务期限：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3580"/>
          <w:tab w:val="left" w:pos="5980"/>
        </w:tabs>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□造价咨询服务期限：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3580"/>
          <w:tab w:val="left" w:pos="5980"/>
        </w:tabs>
        <w:autoSpaceDE w:val="0"/>
        <w:autoSpaceDN w:val="0"/>
        <w:adjustRightInd w:val="0"/>
        <w:spacing w:line="360" w:lineRule="auto"/>
        <w:ind w:left="580" w:right="-20"/>
        <w:rPr>
          <w:rFonts w:ascii="宋体" w:hAnsi="Times New Roman"/>
          <w:kern w:val="0"/>
          <w:sz w:val="24"/>
        </w:rPr>
      </w:pPr>
      <w:r>
        <w:rPr>
          <w:rFonts w:hint="eastAsia" w:ascii="宋体" w:hAnsi="Times New Roman"/>
          <w:kern w:val="0"/>
          <w:sz w:val="24"/>
        </w:rPr>
        <w:t>□工程监理服务期限：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3580"/>
          <w:tab w:val="left" w:pos="5980"/>
        </w:tabs>
        <w:autoSpaceDE w:val="0"/>
        <w:autoSpaceDN w:val="0"/>
        <w:adjustRightInd w:val="0"/>
        <w:spacing w:line="360" w:lineRule="auto"/>
        <w:ind w:left="580" w:right="-20"/>
        <w:rPr>
          <w:rFonts w:ascii="宋体" w:hAnsi="Times New Roman"/>
          <w:kern w:val="0"/>
          <w:sz w:val="24"/>
        </w:rPr>
      </w:pPr>
      <w:r>
        <w:rPr>
          <w:rFonts w:hint="eastAsia" w:ascii="宋体" w:hAnsi="Times New Roman"/>
          <w:kern w:val="0"/>
          <w:sz w:val="24"/>
        </w:rPr>
        <w:t>□BIM技术应用服务期限：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4060"/>
          <w:tab w:val="left" w:pos="6460"/>
        </w:tabs>
        <w:autoSpaceDE w:val="0"/>
        <w:autoSpaceDN w:val="0"/>
        <w:adjustRightInd w:val="0"/>
        <w:spacing w:line="360" w:lineRule="auto"/>
        <w:ind w:left="580" w:right="-20"/>
        <w:rPr>
          <w:rFonts w:ascii="宋体" w:hAnsi="Times New Roman"/>
          <w:kern w:val="0"/>
          <w:sz w:val="24"/>
        </w:rPr>
      </w:pPr>
      <w:r>
        <w:rPr>
          <w:rFonts w:hint="eastAsia" w:ascii="宋体" w:hAnsi="Times New Roman"/>
          <w:kern w:val="0"/>
          <w:sz w:val="24"/>
        </w:rPr>
        <w:t>□智慧工程服务期限：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3580"/>
          <w:tab w:val="left" w:pos="5980"/>
        </w:tabs>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□设备监造服务期限：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4060"/>
          <w:tab w:val="left" w:pos="6460"/>
        </w:tabs>
        <w:autoSpaceDE w:val="0"/>
        <w:autoSpaceDN w:val="0"/>
        <w:adjustRightInd w:val="0"/>
        <w:spacing w:line="360" w:lineRule="auto"/>
        <w:ind w:left="580" w:right="-20"/>
        <w:rPr>
          <w:rFonts w:ascii="宋体" w:hAnsi="Times New Roman"/>
          <w:kern w:val="0"/>
          <w:sz w:val="24"/>
        </w:rPr>
      </w:pPr>
      <w:r>
        <w:rPr>
          <w:rFonts w:hint="eastAsia" w:ascii="宋体" w:hAnsi="Times New Roman"/>
          <w:kern w:val="0"/>
          <w:sz w:val="24"/>
        </w:rPr>
        <w:t>□运营维护咨询服务期限：</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tabs>
          <w:tab w:val="left" w:pos="4420"/>
        </w:tabs>
        <w:autoSpaceDE w:val="0"/>
        <w:autoSpaceDN w:val="0"/>
        <w:adjustRightInd w:val="0"/>
        <w:spacing w:line="360" w:lineRule="auto"/>
        <w:ind w:left="580" w:right="-8009"/>
        <w:rPr>
          <w:rFonts w:ascii="宋体" w:hAnsi="Times New Roman"/>
          <w:kern w:val="0"/>
          <w:sz w:val="24"/>
        </w:rPr>
      </w:pPr>
      <w:r>
        <w:rPr>
          <w:rFonts w:hint="eastAsia" w:ascii="宋体" w:hAnsi="Times New Roman"/>
          <w:kern w:val="0"/>
          <w:sz w:val="24"/>
        </w:rPr>
        <w:t>□其他咨询服务：</w:t>
      </w:r>
      <w:r>
        <w:rPr>
          <w:rFonts w:hint="eastAsia" w:ascii="宋体" w:hAnsi="Times New Roman"/>
          <w:kern w:val="0"/>
          <w:sz w:val="24"/>
          <w:u w:val="single"/>
        </w:rPr>
        <w:t xml:space="preserve">    年   月  日至    年   月  日止</w:t>
      </w:r>
      <w:r>
        <w:rPr>
          <w:rFonts w:hint="eastAsia" w:ascii="宋体" w:hAnsi="Times New Roman"/>
          <w:kern w:val="0"/>
          <w:sz w:val="24"/>
        </w:rPr>
        <w:t>。</w:t>
      </w:r>
    </w:p>
    <w:p>
      <w:pPr>
        <w:autoSpaceDE w:val="0"/>
        <w:autoSpaceDN w:val="0"/>
        <w:adjustRightInd w:val="0"/>
        <w:spacing w:line="360" w:lineRule="auto"/>
        <w:ind w:left="577" w:leftChars="229" w:right="1153" w:hanging="96" w:hangingChars="40"/>
        <w:outlineLvl w:val="1"/>
        <w:rPr>
          <w:rFonts w:ascii="宋体" w:hAnsi="Times New Roman"/>
          <w:kern w:val="0"/>
          <w:sz w:val="20"/>
        </w:rPr>
      </w:pPr>
      <w:r>
        <w:rPr>
          <w:rFonts w:hint="eastAsia" w:ascii="宋体" w:hAnsi="Times New Roman"/>
          <w:b/>
          <w:kern w:val="0"/>
          <w:sz w:val="24"/>
        </w:rPr>
        <w:t>十二、双方承诺</w:t>
      </w:r>
    </w:p>
    <w:p>
      <w:pPr>
        <w:autoSpaceDE w:val="0"/>
        <w:autoSpaceDN w:val="0"/>
        <w:adjustRightInd w:val="0"/>
        <w:spacing w:line="360" w:lineRule="auto"/>
        <w:ind w:left="100" w:right="167" w:firstLine="480"/>
        <w:rPr>
          <w:rFonts w:ascii="宋体" w:hAnsi="Times New Roman"/>
          <w:kern w:val="0"/>
          <w:sz w:val="24"/>
          <w:highlight w:val="none"/>
        </w:rPr>
      </w:pPr>
      <w:r>
        <w:rPr>
          <w:rFonts w:hint="eastAsia" w:ascii="宋体" w:hAnsi="Times New Roman"/>
          <w:kern w:val="0"/>
          <w:sz w:val="24"/>
          <w:highlight w:val="none"/>
        </w:rPr>
        <w:t>1.受托人向委托人承诺</w:t>
      </w:r>
      <w:r>
        <w:rPr>
          <w:rFonts w:hint="eastAsia" w:ascii="宋体" w:hAnsi="Times New Roman"/>
          <w:spacing w:val="-31"/>
          <w:kern w:val="0"/>
          <w:sz w:val="24"/>
          <w:highlight w:val="none"/>
        </w:rPr>
        <w:t>，</w:t>
      </w:r>
      <w:r>
        <w:rPr>
          <w:rFonts w:hint="eastAsia" w:ascii="宋体" w:hAnsi="Times New Roman"/>
          <w:kern w:val="0"/>
          <w:sz w:val="24"/>
          <w:highlight w:val="none"/>
        </w:rPr>
        <w:t>遵守本工程咨询委托合同中的各项约定提供建设工程全过程优质咨询服务</w:t>
      </w:r>
      <w:r>
        <w:rPr>
          <w:rFonts w:hint="eastAsia" w:ascii="宋体" w:hAnsi="Times New Roman"/>
          <w:kern w:val="0"/>
          <w:sz w:val="24"/>
          <w:highlight w:val="none"/>
          <w:lang w:eastAsia="zh-CN"/>
        </w:rPr>
        <w:t>，</w:t>
      </w:r>
      <w:r>
        <w:rPr>
          <w:rFonts w:hint="eastAsia" w:ascii="宋体" w:hAnsi="Times New Roman"/>
          <w:kern w:val="0"/>
          <w:sz w:val="24"/>
          <w:highlight w:val="none"/>
          <w:lang w:val="en-US" w:eastAsia="zh-CN"/>
        </w:rPr>
        <w:t>派驻本合同所需的专业管理人员及自行负责其生活开支，并配置本合同所需的设备或材料</w:t>
      </w:r>
      <w:r>
        <w:rPr>
          <w:rFonts w:hint="eastAsia" w:ascii="宋体" w:hAnsi="Times New Roman"/>
          <w:kern w:val="0"/>
          <w:sz w:val="24"/>
          <w:highlight w:val="none"/>
        </w:rPr>
        <w:t>。</w:t>
      </w:r>
    </w:p>
    <w:p>
      <w:pPr>
        <w:autoSpaceDE w:val="0"/>
        <w:autoSpaceDN w:val="0"/>
        <w:adjustRightInd w:val="0"/>
        <w:spacing w:before="66" w:line="360" w:lineRule="auto"/>
        <w:ind w:left="100" w:right="47" w:firstLine="480"/>
        <w:rPr>
          <w:rFonts w:hint="default" w:ascii="宋体" w:hAnsi="Times New Roman"/>
          <w:kern w:val="0"/>
          <w:sz w:val="24"/>
          <w:highlight w:val="none"/>
          <w:lang w:val="en-US"/>
        </w:rPr>
      </w:pPr>
      <w:r>
        <w:rPr>
          <w:rFonts w:hint="eastAsia" w:ascii="宋体" w:hAnsi="Times New Roman"/>
          <w:kern w:val="0"/>
          <w:sz w:val="24"/>
          <w:highlight w:val="none"/>
        </w:rPr>
        <w:t>2. 委</w:t>
      </w:r>
      <w:r>
        <w:rPr>
          <w:rFonts w:hint="eastAsia" w:ascii="宋体" w:hAnsi="Times New Roman"/>
          <w:spacing w:val="2"/>
          <w:kern w:val="0"/>
          <w:sz w:val="24"/>
          <w:highlight w:val="none"/>
        </w:rPr>
        <w:t>托</w:t>
      </w:r>
      <w:r>
        <w:rPr>
          <w:rFonts w:hint="eastAsia" w:ascii="宋体" w:hAnsi="Times New Roman"/>
          <w:kern w:val="0"/>
          <w:sz w:val="24"/>
          <w:highlight w:val="none"/>
        </w:rPr>
        <w:t>人向受</w:t>
      </w:r>
      <w:r>
        <w:rPr>
          <w:rFonts w:hint="eastAsia" w:ascii="宋体" w:hAnsi="Times New Roman"/>
          <w:spacing w:val="2"/>
          <w:kern w:val="0"/>
          <w:sz w:val="24"/>
          <w:highlight w:val="none"/>
        </w:rPr>
        <w:t>托</w:t>
      </w:r>
      <w:r>
        <w:rPr>
          <w:rFonts w:hint="eastAsia" w:ascii="宋体" w:hAnsi="Times New Roman"/>
          <w:kern w:val="0"/>
          <w:sz w:val="24"/>
          <w:highlight w:val="none"/>
        </w:rPr>
        <w:t>人承</w:t>
      </w:r>
      <w:r>
        <w:rPr>
          <w:rFonts w:hint="eastAsia" w:ascii="宋体" w:hAnsi="Times New Roman"/>
          <w:spacing w:val="2"/>
          <w:kern w:val="0"/>
          <w:sz w:val="24"/>
          <w:highlight w:val="none"/>
        </w:rPr>
        <w:t>诺</w:t>
      </w:r>
      <w:r>
        <w:rPr>
          <w:rFonts w:hint="eastAsia" w:ascii="宋体" w:hAnsi="Times New Roman"/>
          <w:kern w:val="0"/>
          <w:sz w:val="24"/>
          <w:highlight w:val="none"/>
        </w:rPr>
        <w:t>，按</w:t>
      </w:r>
      <w:r>
        <w:rPr>
          <w:rFonts w:hint="eastAsia" w:ascii="宋体" w:hAnsi="Times New Roman"/>
          <w:spacing w:val="2"/>
          <w:kern w:val="0"/>
          <w:sz w:val="24"/>
          <w:highlight w:val="none"/>
        </w:rPr>
        <w:t>照</w:t>
      </w:r>
      <w:r>
        <w:rPr>
          <w:rFonts w:hint="eastAsia" w:ascii="宋体" w:hAnsi="Times New Roman"/>
          <w:kern w:val="0"/>
          <w:sz w:val="24"/>
          <w:highlight w:val="none"/>
        </w:rPr>
        <w:t>相关规</w:t>
      </w:r>
      <w:r>
        <w:rPr>
          <w:rFonts w:hint="eastAsia" w:ascii="宋体" w:hAnsi="Times New Roman"/>
          <w:spacing w:val="2"/>
          <w:kern w:val="0"/>
          <w:sz w:val="24"/>
          <w:highlight w:val="none"/>
        </w:rPr>
        <w:t>定</w:t>
      </w:r>
      <w:r>
        <w:rPr>
          <w:rFonts w:hint="eastAsia" w:ascii="宋体" w:hAnsi="Times New Roman"/>
          <w:kern w:val="0"/>
          <w:sz w:val="24"/>
          <w:highlight w:val="none"/>
        </w:rPr>
        <w:t>和本</w:t>
      </w:r>
      <w:r>
        <w:rPr>
          <w:rFonts w:hint="eastAsia" w:ascii="宋体" w:hAnsi="Times New Roman"/>
          <w:spacing w:val="2"/>
          <w:kern w:val="0"/>
          <w:sz w:val="24"/>
          <w:highlight w:val="none"/>
        </w:rPr>
        <w:t>工</w:t>
      </w:r>
      <w:r>
        <w:rPr>
          <w:rFonts w:hint="eastAsia" w:ascii="宋体" w:hAnsi="Times New Roman"/>
          <w:kern w:val="0"/>
          <w:sz w:val="24"/>
          <w:highlight w:val="none"/>
        </w:rPr>
        <w:t>程咨询</w:t>
      </w:r>
      <w:r>
        <w:rPr>
          <w:rFonts w:hint="eastAsia" w:ascii="宋体" w:hAnsi="Times New Roman"/>
          <w:spacing w:val="2"/>
          <w:kern w:val="0"/>
          <w:sz w:val="24"/>
          <w:highlight w:val="none"/>
        </w:rPr>
        <w:t>委</w:t>
      </w:r>
      <w:r>
        <w:rPr>
          <w:rFonts w:hint="eastAsia" w:ascii="宋体" w:hAnsi="Times New Roman"/>
          <w:kern w:val="0"/>
          <w:sz w:val="24"/>
          <w:highlight w:val="none"/>
        </w:rPr>
        <w:t>托合</w:t>
      </w:r>
      <w:r>
        <w:rPr>
          <w:rFonts w:hint="eastAsia" w:ascii="宋体" w:hAnsi="Times New Roman"/>
          <w:spacing w:val="2"/>
          <w:kern w:val="0"/>
          <w:sz w:val="24"/>
          <w:highlight w:val="none"/>
        </w:rPr>
        <w:t>同</w:t>
      </w:r>
      <w:r>
        <w:rPr>
          <w:rFonts w:hint="eastAsia" w:ascii="宋体" w:hAnsi="Times New Roman"/>
          <w:kern w:val="0"/>
          <w:sz w:val="24"/>
          <w:highlight w:val="none"/>
        </w:rPr>
        <w:t>约定全</w:t>
      </w:r>
      <w:r>
        <w:rPr>
          <w:rFonts w:hint="eastAsia" w:ascii="宋体" w:hAnsi="Times New Roman"/>
          <w:spacing w:val="2"/>
          <w:kern w:val="0"/>
          <w:sz w:val="24"/>
          <w:highlight w:val="none"/>
        </w:rPr>
        <w:t>面</w:t>
      </w:r>
      <w:r>
        <w:rPr>
          <w:rFonts w:hint="eastAsia" w:ascii="宋体" w:hAnsi="Times New Roman"/>
          <w:kern w:val="0"/>
          <w:sz w:val="24"/>
          <w:highlight w:val="none"/>
        </w:rPr>
        <w:t>支持</w:t>
      </w:r>
      <w:r>
        <w:rPr>
          <w:rFonts w:hint="eastAsia" w:ascii="宋体" w:hAnsi="Times New Roman"/>
          <w:spacing w:val="2"/>
          <w:kern w:val="0"/>
          <w:sz w:val="24"/>
          <w:highlight w:val="none"/>
        </w:rPr>
        <w:t>受</w:t>
      </w:r>
      <w:r>
        <w:rPr>
          <w:rFonts w:hint="eastAsia" w:ascii="宋体" w:hAnsi="Times New Roman"/>
          <w:kern w:val="0"/>
          <w:sz w:val="24"/>
          <w:highlight w:val="none"/>
        </w:rPr>
        <w:t>托人</w:t>
      </w:r>
      <w:r>
        <w:rPr>
          <w:rFonts w:hint="eastAsia" w:ascii="宋体" w:hAnsi="Times New Roman"/>
          <w:spacing w:val="2"/>
          <w:kern w:val="0"/>
          <w:sz w:val="24"/>
          <w:highlight w:val="none"/>
        </w:rPr>
        <w:t>的</w:t>
      </w:r>
      <w:r>
        <w:rPr>
          <w:rFonts w:hint="eastAsia" w:ascii="宋体" w:hAnsi="Times New Roman"/>
          <w:kern w:val="0"/>
          <w:sz w:val="24"/>
          <w:highlight w:val="none"/>
        </w:rPr>
        <w:t>工程咨询工作</w:t>
      </w:r>
      <w:r>
        <w:rPr>
          <w:rFonts w:hint="eastAsia" w:ascii="宋体" w:hAnsi="Times New Roman"/>
          <w:spacing w:val="-55"/>
          <w:kern w:val="0"/>
          <w:sz w:val="24"/>
          <w:highlight w:val="none"/>
        </w:rPr>
        <w:t>，</w:t>
      </w:r>
      <w:r>
        <w:rPr>
          <w:rFonts w:hint="eastAsia" w:ascii="宋体" w:hAnsi="Times New Roman"/>
          <w:kern w:val="0"/>
          <w:sz w:val="24"/>
          <w:highlight w:val="none"/>
        </w:rPr>
        <w:t>为受托人派遣项目建设现场的人员</w:t>
      </w:r>
      <w:r>
        <w:rPr>
          <w:rFonts w:hint="eastAsia" w:ascii="宋体" w:hAnsi="Times New Roman"/>
          <w:spacing w:val="-53"/>
          <w:kern w:val="0"/>
          <w:sz w:val="24"/>
          <w:highlight w:val="none"/>
        </w:rPr>
        <w:t>，</w:t>
      </w:r>
      <w:r>
        <w:rPr>
          <w:rFonts w:hint="eastAsia" w:ascii="宋体" w:hAnsi="Times New Roman"/>
          <w:kern w:val="0"/>
          <w:sz w:val="24"/>
          <w:highlight w:val="none"/>
        </w:rPr>
        <w:t>提供办公</w:t>
      </w:r>
      <w:r>
        <w:rPr>
          <w:rFonts w:hint="eastAsia" w:ascii="宋体" w:hAnsi="Times New Roman"/>
          <w:kern w:val="0"/>
          <w:sz w:val="24"/>
          <w:highlight w:val="none"/>
          <w:lang w:val="en-US" w:eastAsia="zh-CN"/>
        </w:rPr>
        <w:t>场所和资料。</w:t>
      </w:r>
    </w:p>
    <w:p>
      <w:pPr>
        <w:autoSpaceDE w:val="0"/>
        <w:autoSpaceDN w:val="0"/>
        <w:adjustRightInd w:val="0"/>
        <w:spacing w:before="64" w:line="360" w:lineRule="auto"/>
        <w:ind w:left="100" w:right="167" w:firstLine="480"/>
        <w:rPr>
          <w:rFonts w:ascii="宋体" w:hAnsi="Times New Roman"/>
          <w:kern w:val="0"/>
          <w:sz w:val="24"/>
        </w:rPr>
      </w:pPr>
      <w:r>
        <w:rPr>
          <w:rFonts w:hint="eastAsia" w:ascii="宋体" w:hAnsi="Times New Roman"/>
          <w:kern w:val="0"/>
          <w:sz w:val="24"/>
        </w:rPr>
        <w:t>3．</w:t>
      </w:r>
      <w:r>
        <w:rPr>
          <w:rFonts w:hint="eastAsia" w:ascii="宋体" w:hAnsi="Times New Roman"/>
          <w:spacing w:val="2"/>
          <w:kern w:val="0"/>
          <w:sz w:val="24"/>
        </w:rPr>
        <w:t>本</w:t>
      </w:r>
      <w:r>
        <w:rPr>
          <w:rFonts w:hint="eastAsia" w:ascii="宋体" w:hAnsi="Times New Roman"/>
          <w:kern w:val="0"/>
          <w:sz w:val="24"/>
        </w:rPr>
        <w:t>工程咨</w:t>
      </w:r>
      <w:r>
        <w:rPr>
          <w:rFonts w:hint="eastAsia" w:ascii="宋体" w:hAnsi="Times New Roman"/>
          <w:spacing w:val="2"/>
          <w:kern w:val="0"/>
          <w:sz w:val="24"/>
        </w:rPr>
        <w:t>询</w:t>
      </w:r>
      <w:r>
        <w:rPr>
          <w:rFonts w:hint="eastAsia" w:ascii="宋体" w:hAnsi="Times New Roman"/>
          <w:kern w:val="0"/>
          <w:sz w:val="24"/>
        </w:rPr>
        <w:t>委托</w:t>
      </w:r>
      <w:r>
        <w:rPr>
          <w:rFonts w:hint="eastAsia" w:ascii="宋体" w:hAnsi="Times New Roman"/>
          <w:spacing w:val="2"/>
          <w:kern w:val="0"/>
          <w:sz w:val="24"/>
        </w:rPr>
        <w:t>合</w:t>
      </w:r>
      <w:r>
        <w:rPr>
          <w:rFonts w:hint="eastAsia" w:ascii="宋体" w:hAnsi="Times New Roman"/>
          <w:kern w:val="0"/>
          <w:sz w:val="24"/>
        </w:rPr>
        <w:t>同签订</w:t>
      </w:r>
      <w:r>
        <w:rPr>
          <w:rFonts w:hint="eastAsia" w:ascii="宋体" w:hAnsi="Times New Roman"/>
          <w:spacing w:val="2"/>
          <w:kern w:val="0"/>
          <w:sz w:val="24"/>
        </w:rPr>
        <w:t>后</w:t>
      </w:r>
      <w:r>
        <w:rPr>
          <w:rFonts w:hint="eastAsia" w:ascii="宋体" w:hAnsi="Times New Roman"/>
          <w:kern w:val="0"/>
          <w:sz w:val="24"/>
        </w:rPr>
        <w:t>，双</w:t>
      </w:r>
      <w:r>
        <w:rPr>
          <w:rFonts w:hint="eastAsia" w:ascii="宋体" w:hAnsi="Times New Roman"/>
          <w:spacing w:val="2"/>
          <w:kern w:val="0"/>
          <w:sz w:val="24"/>
        </w:rPr>
        <w:t>方</w:t>
      </w:r>
      <w:r>
        <w:rPr>
          <w:rFonts w:hint="eastAsia" w:ascii="宋体" w:hAnsi="Times New Roman"/>
          <w:kern w:val="0"/>
          <w:sz w:val="24"/>
        </w:rPr>
        <w:t>依法签</w:t>
      </w:r>
      <w:r>
        <w:rPr>
          <w:rFonts w:hint="eastAsia" w:ascii="宋体" w:hAnsi="Times New Roman"/>
          <w:spacing w:val="2"/>
          <w:kern w:val="0"/>
          <w:sz w:val="24"/>
        </w:rPr>
        <w:t>订</w:t>
      </w:r>
      <w:r>
        <w:rPr>
          <w:rFonts w:hint="eastAsia" w:ascii="宋体" w:hAnsi="Times New Roman"/>
          <w:kern w:val="0"/>
          <w:sz w:val="24"/>
        </w:rPr>
        <w:t>的补</w:t>
      </w:r>
      <w:r>
        <w:rPr>
          <w:rFonts w:hint="eastAsia" w:ascii="宋体" w:hAnsi="Times New Roman"/>
          <w:spacing w:val="2"/>
          <w:kern w:val="0"/>
          <w:sz w:val="24"/>
        </w:rPr>
        <w:t>充</w:t>
      </w:r>
      <w:r>
        <w:rPr>
          <w:rFonts w:hint="eastAsia" w:ascii="宋体" w:hAnsi="Times New Roman"/>
          <w:kern w:val="0"/>
          <w:sz w:val="24"/>
        </w:rPr>
        <w:t>协议为</w:t>
      </w:r>
      <w:r>
        <w:rPr>
          <w:rFonts w:hint="eastAsia" w:ascii="宋体" w:hAnsi="Times New Roman"/>
          <w:spacing w:val="2"/>
          <w:kern w:val="0"/>
          <w:sz w:val="24"/>
        </w:rPr>
        <w:t>本</w:t>
      </w:r>
      <w:r>
        <w:rPr>
          <w:rFonts w:hint="eastAsia" w:ascii="宋体" w:hAnsi="Times New Roman"/>
          <w:kern w:val="0"/>
          <w:sz w:val="24"/>
        </w:rPr>
        <w:t>合同</w:t>
      </w:r>
      <w:r>
        <w:rPr>
          <w:rFonts w:hint="eastAsia" w:ascii="宋体" w:hAnsi="Times New Roman"/>
          <w:spacing w:val="2"/>
          <w:kern w:val="0"/>
          <w:sz w:val="24"/>
        </w:rPr>
        <w:t>文</w:t>
      </w:r>
      <w:r>
        <w:rPr>
          <w:rFonts w:hint="eastAsia" w:ascii="宋体" w:hAnsi="Times New Roman"/>
          <w:kern w:val="0"/>
          <w:sz w:val="24"/>
        </w:rPr>
        <w:t>件的组</w:t>
      </w:r>
      <w:r>
        <w:rPr>
          <w:rFonts w:hint="eastAsia" w:ascii="宋体" w:hAnsi="Times New Roman"/>
          <w:spacing w:val="2"/>
          <w:kern w:val="0"/>
          <w:sz w:val="24"/>
        </w:rPr>
        <w:t>成</w:t>
      </w:r>
      <w:r>
        <w:rPr>
          <w:rFonts w:hint="eastAsia" w:ascii="宋体" w:hAnsi="Times New Roman"/>
          <w:kern w:val="0"/>
          <w:sz w:val="24"/>
        </w:rPr>
        <w:t>部分</w:t>
      </w:r>
      <w:r>
        <w:rPr>
          <w:rFonts w:hint="eastAsia" w:ascii="宋体" w:hAnsi="Times New Roman"/>
          <w:spacing w:val="2"/>
          <w:kern w:val="0"/>
          <w:sz w:val="24"/>
        </w:rPr>
        <w:t>。</w:t>
      </w:r>
      <w:r>
        <w:rPr>
          <w:rFonts w:hint="eastAsia" w:ascii="宋体" w:hAnsi="Times New Roman"/>
          <w:kern w:val="0"/>
          <w:sz w:val="24"/>
        </w:rPr>
        <w:t>未尽事宜双方协商解决。</w:t>
      </w:r>
    </w:p>
    <w:p>
      <w:pPr>
        <w:autoSpaceDE w:val="0"/>
        <w:autoSpaceDN w:val="0"/>
        <w:adjustRightInd w:val="0"/>
        <w:spacing w:before="68" w:line="360" w:lineRule="auto"/>
        <w:ind w:left="577" w:leftChars="229" w:right="-20" w:hanging="96" w:hangingChars="40"/>
        <w:outlineLvl w:val="1"/>
        <w:rPr>
          <w:rFonts w:ascii="宋体" w:hAnsi="Times New Roman"/>
          <w:kern w:val="0"/>
          <w:sz w:val="20"/>
        </w:rPr>
      </w:pPr>
      <w:r>
        <w:rPr>
          <w:rFonts w:hint="eastAsia" w:ascii="宋体" w:hAnsi="Times New Roman"/>
          <w:b/>
          <w:bCs/>
          <w:kern w:val="0"/>
          <w:sz w:val="24"/>
        </w:rPr>
        <w:t>十三、</w:t>
      </w:r>
      <w:r>
        <w:rPr>
          <w:rFonts w:hint="eastAsia" w:ascii="宋体" w:hAnsi="Times New Roman"/>
          <w:b/>
          <w:bCs/>
          <w:spacing w:val="2"/>
          <w:kern w:val="0"/>
          <w:sz w:val="24"/>
        </w:rPr>
        <w:t>合</w:t>
      </w:r>
      <w:r>
        <w:rPr>
          <w:rFonts w:hint="eastAsia" w:ascii="宋体" w:hAnsi="Times New Roman"/>
          <w:b/>
          <w:bCs/>
          <w:kern w:val="0"/>
          <w:sz w:val="24"/>
        </w:rPr>
        <w:t>同</w:t>
      </w:r>
      <w:r>
        <w:rPr>
          <w:rFonts w:hint="eastAsia" w:ascii="宋体" w:hAnsi="Times New Roman"/>
          <w:b/>
          <w:bCs/>
          <w:spacing w:val="2"/>
          <w:kern w:val="0"/>
          <w:sz w:val="24"/>
        </w:rPr>
        <w:t>订</w:t>
      </w:r>
      <w:r>
        <w:rPr>
          <w:rFonts w:hint="eastAsia" w:ascii="宋体" w:hAnsi="Times New Roman"/>
          <w:b/>
          <w:bCs/>
          <w:kern w:val="0"/>
          <w:sz w:val="24"/>
        </w:rPr>
        <w:t>立</w:t>
      </w:r>
    </w:p>
    <w:p>
      <w:pPr>
        <w:tabs>
          <w:tab w:val="left" w:pos="2860"/>
          <w:tab w:val="left" w:pos="3580"/>
          <w:tab w:val="left" w:pos="4300"/>
        </w:tabs>
        <w:autoSpaceDE w:val="0"/>
        <w:autoSpaceDN w:val="0"/>
        <w:adjustRightInd w:val="0"/>
        <w:spacing w:line="360" w:lineRule="auto"/>
        <w:ind w:left="575" w:leftChars="228" w:right="-20" w:hanging="96" w:hangingChars="40"/>
        <w:rPr>
          <w:rFonts w:ascii="宋体" w:hAnsi="Times New Roman"/>
          <w:kern w:val="0"/>
          <w:sz w:val="20"/>
        </w:rPr>
      </w:pPr>
      <w:r>
        <w:rPr>
          <w:rFonts w:hint="eastAsia" w:ascii="宋体" w:hAnsi="Times New Roman"/>
          <w:kern w:val="0"/>
          <w:sz w:val="24"/>
        </w:rPr>
        <w:t>1. 订立时间：</w:t>
      </w:r>
      <w:r>
        <w:rPr>
          <w:rFonts w:hint="eastAsia" w:ascii="宋体" w:hAnsi="Times New Roman"/>
          <w:kern w:val="0"/>
          <w:sz w:val="24"/>
          <w:u w:val="single"/>
        </w:rPr>
        <w:t xml:space="preserve">      </w:t>
      </w:r>
      <w:r>
        <w:rPr>
          <w:rFonts w:hint="eastAsia" w:ascii="宋体" w:hAnsi="Times New Roman"/>
          <w:kern w:val="0"/>
          <w:sz w:val="24"/>
        </w:rPr>
        <w:t>年</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月</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日。</w:t>
      </w:r>
    </w:p>
    <w:p>
      <w:pPr>
        <w:autoSpaceDE w:val="0"/>
        <w:autoSpaceDN w:val="0"/>
        <w:adjustRightInd w:val="0"/>
        <w:spacing w:line="360" w:lineRule="auto"/>
        <w:ind w:left="575" w:leftChars="228" w:right="-20" w:hanging="96" w:hangingChars="40"/>
        <w:rPr>
          <w:rFonts w:ascii="宋体" w:hAnsi="Times New Roman"/>
          <w:kern w:val="0"/>
          <w:sz w:val="24"/>
        </w:rPr>
      </w:pPr>
      <w:r>
        <w:rPr>
          <w:rFonts w:hint="eastAsia" w:ascii="宋体" w:hAnsi="Times New Roman"/>
          <w:kern w:val="0"/>
          <w:sz w:val="24"/>
        </w:rPr>
        <w:t>2. 订立地点：</w:t>
      </w:r>
      <w:r>
        <w:rPr>
          <w:rFonts w:hint="eastAsia" w:ascii="宋体" w:hAnsi="Times New Roman"/>
          <w:kern w:val="0"/>
          <w:sz w:val="24"/>
          <w:u w:val="single"/>
        </w:rPr>
        <w:t xml:space="preserve">     </w:t>
      </w:r>
      <w:r>
        <w:rPr>
          <w:rFonts w:hint="eastAsia" w:ascii="宋体" w:hAnsi="Times New Roman"/>
          <w:kern w:val="0"/>
          <w:sz w:val="24"/>
        </w:rPr>
        <w:t>。</w:t>
      </w:r>
    </w:p>
    <w:p>
      <w:pPr>
        <w:tabs>
          <w:tab w:val="left" w:pos="2500"/>
          <w:tab w:val="left" w:pos="6460"/>
        </w:tabs>
        <w:autoSpaceDE w:val="0"/>
        <w:autoSpaceDN w:val="0"/>
        <w:adjustRightInd w:val="0"/>
        <w:spacing w:line="360" w:lineRule="auto"/>
        <w:ind w:right="73" w:firstLine="480" w:firstLineChars="200"/>
        <w:rPr>
          <w:rFonts w:ascii="宋体" w:hAnsi="Times New Roman"/>
          <w:b/>
          <w:kern w:val="0"/>
          <w:sz w:val="24"/>
        </w:rPr>
      </w:pPr>
      <w:r>
        <w:rPr>
          <w:rFonts w:hint="eastAsia" w:ascii="宋体" w:hAnsi="Times New Roman"/>
          <w:kern w:val="0"/>
          <w:sz w:val="24"/>
        </w:rPr>
        <w:t>3. 本合同一式</w:t>
      </w:r>
      <w:r>
        <w:rPr>
          <w:rFonts w:hint="eastAsia" w:ascii="宋体" w:hAnsi="Times New Roman"/>
          <w:kern w:val="0"/>
          <w:sz w:val="24"/>
          <w:u w:val="single"/>
        </w:rPr>
        <w:t xml:space="preserve">    </w:t>
      </w:r>
      <w:r>
        <w:rPr>
          <w:rFonts w:hint="eastAsia" w:ascii="宋体" w:hAnsi="Times New Roman"/>
          <w:kern w:val="0"/>
          <w:sz w:val="24"/>
        </w:rPr>
        <w:t>份，具有同等法律效力，双方各执</w:t>
      </w:r>
      <w:r>
        <w:rPr>
          <w:rFonts w:hint="eastAsia" w:ascii="宋体" w:hAnsi="Times New Roman"/>
          <w:kern w:val="0"/>
          <w:sz w:val="24"/>
          <w:u w:val="single"/>
        </w:rPr>
        <w:t xml:space="preserve">   </w:t>
      </w:r>
      <w:r>
        <w:rPr>
          <w:rFonts w:hint="eastAsia" w:ascii="宋体" w:hAnsi="Times New Roman"/>
          <w:kern w:val="0"/>
          <w:sz w:val="24"/>
        </w:rPr>
        <w:t xml:space="preserve">份。 </w:t>
      </w:r>
    </w:p>
    <w:p>
      <w:pPr>
        <w:tabs>
          <w:tab w:val="left" w:pos="2500"/>
          <w:tab w:val="left" w:pos="6460"/>
        </w:tabs>
        <w:autoSpaceDE w:val="0"/>
        <w:autoSpaceDN w:val="0"/>
        <w:adjustRightInd w:val="0"/>
        <w:spacing w:line="360" w:lineRule="auto"/>
        <w:ind w:left="577" w:leftChars="229" w:right="73" w:hanging="96" w:hangingChars="40"/>
        <w:outlineLvl w:val="1"/>
        <w:rPr>
          <w:rFonts w:ascii="宋体" w:hAnsi="Times New Roman"/>
          <w:b/>
          <w:kern w:val="0"/>
          <w:sz w:val="24"/>
        </w:rPr>
      </w:pPr>
      <w:r>
        <w:rPr>
          <w:rFonts w:hint="eastAsia" w:ascii="宋体" w:hAnsi="Times New Roman"/>
          <w:b/>
          <w:kern w:val="0"/>
          <w:sz w:val="24"/>
        </w:rPr>
        <w:t>十四、</w:t>
      </w:r>
      <w:r>
        <w:rPr>
          <w:rFonts w:hint="eastAsia" w:ascii="宋体" w:hAnsi="Times New Roman"/>
          <w:b/>
          <w:spacing w:val="2"/>
          <w:kern w:val="0"/>
          <w:sz w:val="24"/>
        </w:rPr>
        <w:t>合</w:t>
      </w:r>
      <w:r>
        <w:rPr>
          <w:rFonts w:hint="eastAsia" w:ascii="宋体" w:hAnsi="Times New Roman"/>
          <w:b/>
          <w:kern w:val="0"/>
          <w:sz w:val="24"/>
        </w:rPr>
        <w:t>同</w:t>
      </w:r>
      <w:r>
        <w:rPr>
          <w:rFonts w:hint="eastAsia" w:ascii="宋体" w:hAnsi="Times New Roman"/>
          <w:b/>
          <w:spacing w:val="2"/>
          <w:kern w:val="0"/>
          <w:sz w:val="24"/>
        </w:rPr>
        <w:t>生</w:t>
      </w:r>
      <w:r>
        <w:rPr>
          <w:rFonts w:hint="eastAsia" w:ascii="宋体" w:hAnsi="Times New Roman"/>
          <w:b/>
          <w:kern w:val="0"/>
          <w:sz w:val="24"/>
        </w:rPr>
        <w:t xml:space="preserve">效 </w:t>
      </w:r>
    </w:p>
    <w:p>
      <w:pPr>
        <w:tabs>
          <w:tab w:val="left" w:pos="2500"/>
          <w:tab w:val="left" w:pos="6460"/>
        </w:tabs>
        <w:autoSpaceDE w:val="0"/>
        <w:autoSpaceDN w:val="0"/>
        <w:adjustRightInd w:val="0"/>
        <w:spacing w:line="360" w:lineRule="auto"/>
        <w:ind w:left="15" w:leftChars="7" w:right="73" w:firstLine="463" w:firstLineChars="193"/>
        <w:rPr>
          <w:rFonts w:ascii="宋体" w:hAnsi="Times New Roman"/>
          <w:kern w:val="0"/>
          <w:sz w:val="24"/>
        </w:rPr>
      </w:pPr>
      <w:r>
        <w:rPr>
          <w:rFonts w:hint="eastAsia" w:ascii="宋体" w:hAnsi="Times New Roman"/>
          <w:kern w:val="0"/>
          <w:sz w:val="24"/>
        </w:rPr>
        <w:t>本合同自</w:t>
      </w:r>
      <w:r>
        <w:rPr>
          <w:rFonts w:hint="eastAsia" w:ascii="宋体" w:hAnsi="Times New Roman"/>
          <w:kern w:val="0"/>
          <w:sz w:val="24"/>
          <w:u w:val="single"/>
        </w:rPr>
        <w:t>委托人和受托人的法定代表人或其授权代表在协议书上签字并盖单位章</w:t>
      </w:r>
      <w:r>
        <w:rPr>
          <w:rFonts w:hint="eastAsia" w:ascii="宋体" w:hAnsi="Times New Roman"/>
          <w:kern w:val="0"/>
          <w:sz w:val="24"/>
          <w:u w:val="single"/>
          <w:lang w:val="en-US" w:eastAsia="zh-CN"/>
        </w:rPr>
        <w:t>/合同专用章</w:t>
      </w:r>
      <w:r>
        <w:rPr>
          <w:rFonts w:hint="eastAsia" w:ascii="宋体" w:hAnsi="Times New Roman"/>
          <w:kern w:val="0"/>
          <w:sz w:val="24"/>
          <w:u w:val="single"/>
        </w:rPr>
        <w:t>后</w:t>
      </w:r>
      <w:r>
        <w:rPr>
          <w:rFonts w:hint="eastAsia" w:ascii="宋体" w:hAnsi="Times New Roman"/>
          <w:kern w:val="0"/>
          <w:sz w:val="24"/>
        </w:rPr>
        <w:t>生效。</w:t>
      </w:r>
    </w:p>
    <w:p>
      <w:pPr>
        <w:autoSpaceDE w:val="0"/>
        <w:autoSpaceDN w:val="0"/>
        <w:adjustRightInd w:val="0"/>
        <w:spacing w:before="81" w:line="360" w:lineRule="auto"/>
        <w:ind w:left="577" w:leftChars="229" w:right="1268" w:hanging="96" w:hangingChars="40"/>
        <w:outlineLvl w:val="1"/>
        <w:rPr>
          <w:rFonts w:ascii="宋体" w:hAnsi="Times New Roman"/>
          <w:kern w:val="0"/>
          <w:sz w:val="24"/>
        </w:rPr>
      </w:pPr>
      <w:r>
        <w:rPr>
          <w:rFonts w:hint="eastAsia" w:ascii="宋体" w:hAnsi="Times New Roman"/>
          <w:b/>
          <w:kern w:val="0"/>
          <w:sz w:val="24"/>
        </w:rPr>
        <w:t>十</w:t>
      </w:r>
      <w:r>
        <w:rPr>
          <w:rFonts w:hint="eastAsia" w:ascii="宋体" w:hAnsi="Times New Roman"/>
          <w:b/>
          <w:spacing w:val="2"/>
          <w:kern w:val="0"/>
          <w:sz w:val="24"/>
        </w:rPr>
        <w:t>五</w:t>
      </w:r>
      <w:r>
        <w:rPr>
          <w:rFonts w:hint="eastAsia" w:ascii="宋体" w:hAnsi="Times New Roman"/>
          <w:b/>
          <w:kern w:val="0"/>
          <w:sz w:val="24"/>
        </w:rPr>
        <w:t>、 补</w:t>
      </w:r>
      <w:r>
        <w:rPr>
          <w:rFonts w:hint="eastAsia" w:ascii="宋体" w:hAnsi="Times New Roman"/>
          <w:b/>
          <w:spacing w:val="2"/>
          <w:kern w:val="0"/>
          <w:sz w:val="24"/>
        </w:rPr>
        <w:t>充</w:t>
      </w:r>
      <w:r>
        <w:rPr>
          <w:rFonts w:hint="eastAsia" w:ascii="宋体" w:hAnsi="Times New Roman"/>
          <w:b/>
          <w:kern w:val="0"/>
          <w:sz w:val="24"/>
        </w:rPr>
        <w:t>条款</w:t>
      </w:r>
      <w:r>
        <w:rPr>
          <w:rFonts w:hint="eastAsia" w:ascii="宋体" w:hAnsi="Times New Roman"/>
          <w:kern w:val="0"/>
          <w:sz w:val="24"/>
        </w:rPr>
        <w:t xml:space="preserve"> </w:t>
      </w:r>
    </w:p>
    <w:p>
      <w:pPr>
        <w:tabs>
          <w:tab w:val="left" w:pos="2500"/>
          <w:tab w:val="left" w:pos="6460"/>
        </w:tabs>
        <w:autoSpaceDE w:val="0"/>
        <w:autoSpaceDN w:val="0"/>
        <w:adjustRightInd w:val="0"/>
        <w:spacing w:line="360" w:lineRule="auto"/>
        <w:ind w:left="575" w:leftChars="228" w:right="73" w:hanging="96" w:hangingChars="40"/>
        <w:rPr>
          <w:rFonts w:ascii="宋体" w:hAnsi="Times New Roman"/>
          <w:kern w:val="0"/>
          <w:sz w:val="24"/>
        </w:rPr>
      </w:pPr>
      <w:r>
        <w:rPr>
          <w:rFonts w:hint="eastAsia" w:ascii="宋体" w:hAnsi="Times New Roman"/>
          <w:kern w:val="0"/>
          <w:sz w:val="24"/>
        </w:rPr>
        <w:t>本合同履行过程中，如有未尽事宜，委托人和受托人双方另行签订补充协议。</w:t>
      </w:r>
    </w:p>
    <w:p>
      <w:pPr>
        <w:autoSpaceDE w:val="0"/>
        <w:autoSpaceDN w:val="0"/>
        <w:adjustRightInd w:val="0"/>
        <w:spacing w:before="15" w:line="360" w:lineRule="auto"/>
        <w:ind w:firstLine="480" w:firstLineChars="200"/>
        <w:rPr>
          <w:rFonts w:hint="eastAsia" w:ascii="宋体" w:hAnsi="Times New Roman"/>
          <w:kern w:val="0"/>
          <w:position w:val="-3"/>
          <w:sz w:val="24"/>
        </w:rPr>
      </w:pPr>
      <w:r>
        <w:rPr>
          <w:rFonts w:hint="eastAsia" w:ascii="宋体" w:hAnsi="Times New Roman"/>
          <w:kern w:val="0"/>
          <w:position w:val="-3"/>
          <w:sz w:val="24"/>
        </w:rPr>
        <w:br w:type="page"/>
      </w: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64"/>
        <w:gridCol w:w="4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hint="eastAsia" w:ascii="宋体" w:hAnsi="Times New Roman"/>
                <w:kern w:val="0"/>
                <w:position w:val="-3"/>
                <w:sz w:val="24"/>
              </w:rPr>
            </w:pPr>
          </w:p>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position w:val="-3"/>
                <w:sz w:val="24"/>
              </w:rPr>
              <w:t>委托人</w:t>
            </w:r>
            <w:r>
              <w:rPr>
                <w:rFonts w:hint="eastAsia" w:ascii="宋体" w:hAnsi="Times New Roman"/>
                <w:spacing w:val="-120"/>
                <w:kern w:val="0"/>
                <w:position w:val="-3"/>
                <w:sz w:val="24"/>
              </w:rPr>
              <w:t>：</w:t>
            </w:r>
            <w:r>
              <w:rPr>
                <w:rFonts w:hint="eastAsia" w:ascii="宋体" w:hAnsi="Times New Roman"/>
                <w:kern w:val="0"/>
                <w:position w:val="-3"/>
                <w:sz w:val="24"/>
              </w:rPr>
              <w:t>（盖章）</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hint="eastAsia" w:ascii="宋体" w:hAnsi="Times New Roman"/>
                <w:kern w:val="0"/>
                <w:position w:val="-3"/>
                <w:sz w:val="24"/>
              </w:rPr>
            </w:pPr>
          </w:p>
          <w:p>
            <w:pPr>
              <w:autoSpaceDE w:val="0"/>
              <w:autoSpaceDN w:val="0"/>
              <w:adjustRightInd w:val="0"/>
              <w:spacing w:before="15" w:line="360" w:lineRule="auto"/>
              <w:ind w:firstLine="480" w:firstLineChars="200"/>
              <w:rPr>
                <w:rFonts w:hint="eastAsia" w:ascii="宋体" w:hAnsi="Times New Roman"/>
                <w:kern w:val="0"/>
                <w:position w:val="-3"/>
                <w:sz w:val="24"/>
              </w:rPr>
            </w:pPr>
          </w:p>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position w:val="-3"/>
                <w:sz w:val="24"/>
              </w:rPr>
              <w:t>受托人</w:t>
            </w:r>
            <w:r>
              <w:rPr>
                <w:rFonts w:hint="eastAsia" w:ascii="宋体" w:hAnsi="Times New Roman"/>
                <w:spacing w:val="-120"/>
                <w:kern w:val="0"/>
                <w:position w:val="-3"/>
                <w:sz w:val="24"/>
              </w:rPr>
              <w:t>：</w:t>
            </w:r>
            <w:r>
              <w:rPr>
                <w:rFonts w:hint="eastAsia" w:ascii="宋体" w:hAnsi="Times New Roman"/>
                <w:kern w:val="0"/>
                <w:position w:val="-3"/>
                <w:sz w:val="24"/>
              </w:rPr>
              <w:t>（盖章）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sz w:val="24"/>
              </w:rPr>
              <w:t>住所：</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sz w:val="24"/>
              </w:rPr>
              <w:t>住所：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4"/>
              </w:rPr>
            </w:pPr>
            <w:r>
              <w:rPr>
                <w:rFonts w:hint="eastAsia" w:ascii="宋体" w:hAnsi="Times New Roman"/>
                <w:kern w:val="0"/>
                <w:sz w:val="24"/>
              </w:rPr>
              <w:t>法定代表人</w:t>
            </w:r>
          </w:p>
          <w:p>
            <w:pPr>
              <w:autoSpaceDE w:val="0"/>
              <w:autoSpaceDN w:val="0"/>
              <w:adjustRightInd w:val="0"/>
              <w:spacing w:before="15" w:line="360" w:lineRule="auto"/>
              <w:ind w:firstLine="480" w:firstLineChars="200"/>
              <w:rPr>
                <w:rFonts w:hint="eastAsia" w:ascii="宋体" w:hAnsi="Times New Roman" w:eastAsia="宋体"/>
                <w:kern w:val="0"/>
                <w:sz w:val="22"/>
                <w:lang w:eastAsia="zh-CN"/>
              </w:rPr>
            </w:pPr>
            <w:r>
              <w:rPr>
                <w:rFonts w:hint="eastAsia" w:ascii="宋体" w:hAnsi="Times New Roman"/>
                <w:kern w:val="0"/>
                <w:position w:val="-3"/>
                <w:sz w:val="24"/>
              </w:rPr>
              <w:t>或授权代表（签字）</w:t>
            </w:r>
            <w:r>
              <w:rPr>
                <w:rFonts w:hint="eastAsia" w:ascii="宋体" w:hAnsi="Times New Roman"/>
                <w:kern w:val="0"/>
                <w:position w:val="-3"/>
                <w:sz w:val="24"/>
                <w:lang w:eastAsia="zh-CN"/>
              </w:rPr>
              <w:t>：</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4"/>
              </w:rPr>
            </w:pPr>
            <w:r>
              <w:rPr>
                <w:rFonts w:hint="eastAsia" w:ascii="宋体" w:hAnsi="Times New Roman"/>
                <w:kern w:val="0"/>
                <w:sz w:val="24"/>
              </w:rPr>
              <w:t>法定代表人</w:t>
            </w:r>
          </w:p>
          <w:p>
            <w:pPr>
              <w:autoSpaceDE w:val="0"/>
              <w:autoSpaceDN w:val="0"/>
              <w:adjustRightInd w:val="0"/>
              <w:spacing w:before="15" w:line="360" w:lineRule="auto"/>
              <w:ind w:firstLine="480" w:firstLineChars="200"/>
              <w:rPr>
                <w:rFonts w:hint="eastAsia" w:ascii="宋体" w:hAnsi="Times New Roman" w:eastAsia="宋体"/>
                <w:kern w:val="0"/>
                <w:sz w:val="22"/>
                <w:lang w:eastAsia="zh-CN"/>
              </w:rPr>
            </w:pPr>
            <w:r>
              <w:rPr>
                <w:rFonts w:hint="eastAsia" w:ascii="宋体" w:hAnsi="Times New Roman"/>
                <w:kern w:val="0"/>
                <w:position w:val="-3"/>
                <w:sz w:val="24"/>
              </w:rPr>
              <w:t>或授权代表（签字）</w:t>
            </w:r>
            <w:r>
              <w:rPr>
                <w:rFonts w:hint="eastAsia" w:ascii="宋体" w:hAnsi="Times New Roman"/>
                <w:kern w:val="0"/>
                <w:position w:val="-3"/>
                <w:sz w:val="24"/>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sz w:val="24"/>
              </w:rPr>
              <w:t>开户银行：</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sz w:val="24"/>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4"/>
              </w:rPr>
            </w:pPr>
            <w:r>
              <w:rPr>
                <w:rFonts w:hint="eastAsia" w:ascii="宋体" w:hAnsi="Times New Roman"/>
                <w:kern w:val="0"/>
                <w:sz w:val="24"/>
              </w:rPr>
              <w:t>账号：</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sz w:val="24"/>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4"/>
              </w:rPr>
            </w:pPr>
            <w:r>
              <w:rPr>
                <w:rFonts w:hint="eastAsia" w:ascii="宋体" w:hAnsi="Times New Roman"/>
                <w:kern w:val="0"/>
                <w:sz w:val="24"/>
              </w:rPr>
              <w:t>统一社会信用代码：</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sz w:val="24"/>
              </w:rPr>
              <w:t>统一社会信用代码：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4"/>
              </w:rPr>
            </w:pPr>
            <w:r>
              <w:rPr>
                <w:rFonts w:hint="eastAsia" w:ascii="宋体" w:hAnsi="Times New Roman"/>
                <w:kern w:val="0"/>
                <w:sz w:val="24"/>
              </w:rPr>
              <w:t>电话：</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sz w:val="24"/>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4"/>
              </w:rPr>
            </w:pPr>
            <w:r>
              <w:rPr>
                <w:rFonts w:hint="eastAsia" w:ascii="宋体" w:hAnsi="Times New Roman"/>
                <w:kern w:val="0"/>
                <w:position w:val="-3"/>
                <w:sz w:val="24"/>
              </w:rPr>
              <w:t>传真：</w:t>
            </w:r>
          </w:p>
        </w:tc>
        <w:tc>
          <w:tcPr>
            <w:tcW w:w="4764" w:type="dxa"/>
            <w:tcBorders>
              <w:tl2br w:val="nil"/>
              <w:tr2bl w:val="nil"/>
            </w:tcBorders>
            <w:noWrap w:val="0"/>
            <w:vAlign w:val="center"/>
          </w:tcPr>
          <w:p>
            <w:pPr>
              <w:autoSpaceDE w:val="0"/>
              <w:autoSpaceDN w:val="0"/>
              <w:adjustRightInd w:val="0"/>
              <w:spacing w:before="15" w:line="360" w:lineRule="auto"/>
              <w:ind w:firstLine="480" w:firstLineChars="200"/>
              <w:rPr>
                <w:rFonts w:ascii="宋体" w:hAnsi="Times New Roman"/>
                <w:kern w:val="0"/>
                <w:sz w:val="22"/>
              </w:rPr>
            </w:pPr>
            <w:r>
              <w:rPr>
                <w:rFonts w:hint="eastAsia" w:ascii="宋体" w:hAnsi="Times New Roman"/>
                <w:kern w:val="0"/>
                <w:position w:val="-3"/>
                <w:sz w:val="24"/>
              </w:rPr>
              <w:t>传真：</w:t>
            </w:r>
          </w:p>
        </w:tc>
      </w:tr>
    </w:tbl>
    <w:p>
      <w:pPr>
        <w:tabs>
          <w:tab w:val="left" w:pos="4920"/>
        </w:tabs>
        <w:autoSpaceDE w:val="0"/>
        <w:autoSpaceDN w:val="0"/>
        <w:adjustRightInd w:val="0"/>
        <w:spacing w:line="338" w:lineRule="auto"/>
        <w:ind w:left="105" w:right="-400"/>
        <w:rPr>
          <w:rFonts w:ascii="宋体" w:hAnsi="Times New Roman"/>
          <w:kern w:val="0"/>
          <w:sz w:val="19"/>
        </w:rPr>
        <w:sectPr>
          <w:headerReference r:id="rId3" w:type="default"/>
          <w:footerReference r:id="rId4" w:type="default"/>
          <w:pgSz w:w="11920" w:h="16840"/>
          <w:pgMar w:top="1474" w:right="1134" w:bottom="1134" w:left="1474" w:header="0" w:footer="268" w:gutter="0"/>
          <w:cols w:space="720" w:num="1"/>
        </w:sectPr>
      </w:pPr>
    </w:p>
    <w:p>
      <w:pPr>
        <w:autoSpaceDE w:val="0"/>
        <w:autoSpaceDN w:val="0"/>
        <w:adjustRightInd w:val="0"/>
        <w:spacing w:line="360" w:lineRule="auto"/>
        <w:ind w:right="106" w:firstLine="3273" w:firstLineChars="1000"/>
        <w:outlineLvl w:val="0"/>
        <w:rPr>
          <w:rFonts w:ascii="宋体" w:hAnsi="Times New Roman"/>
          <w:b/>
          <w:kern w:val="0"/>
          <w:sz w:val="32"/>
        </w:rPr>
      </w:pPr>
      <w:r>
        <w:rPr>
          <w:rFonts w:hint="eastAsia" w:ascii="宋体" w:hAnsi="Times New Roman"/>
          <w:b/>
          <w:spacing w:val="3"/>
          <w:kern w:val="0"/>
          <w:position w:val="-4"/>
          <w:sz w:val="32"/>
        </w:rPr>
        <w:t>第二部</w:t>
      </w:r>
      <w:r>
        <w:rPr>
          <w:rFonts w:hint="eastAsia" w:ascii="宋体" w:hAnsi="Times New Roman"/>
          <w:b/>
          <w:kern w:val="0"/>
          <w:position w:val="-4"/>
          <w:sz w:val="32"/>
        </w:rPr>
        <w:t>分</w:t>
      </w:r>
      <w:r>
        <w:rPr>
          <w:rFonts w:hint="eastAsia" w:ascii="宋体" w:hAnsi="Times New Roman"/>
          <w:b/>
          <w:spacing w:val="-13"/>
          <w:kern w:val="0"/>
          <w:position w:val="-4"/>
          <w:sz w:val="32"/>
        </w:rPr>
        <w:t xml:space="preserve"> </w:t>
      </w:r>
      <w:r>
        <w:rPr>
          <w:rFonts w:hint="eastAsia" w:ascii="宋体" w:hAnsi="Times New Roman"/>
          <w:b/>
          <w:spacing w:val="3"/>
          <w:w w:val="99"/>
          <w:kern w:val="0"/>
          <w:position w:val="-4"/>
          <w:sz w:val="32"/>
        </w:rPr>
        <w:t>通用条</w:t>
      </w:r>
      <w:r>
        <w:rPr>
          <w:rFonts w:hint="eastAsia" w:ascii="宋体" w:hAnsi="Times New Roman"/>
          <w:b/>
          <w:w w:val="99"/>
          <w:kern w:val="0"/>
          <w:position w:val="-4"/>
          <w:sz w:val="32"/>
        </w:rPr>
        <w:t>件</w:t>
      </w:r>
    </w:p>
    <w:p>
      <w:pPr>
        <w:autoSpaceDE w:val="0"/>
        <w:autoSpaceDN w:val="0"/>
        <w:adjustRightInd w:val="0"/>
        <w:spacing w:line="360" w:lineRule="auto"/>
        <w:ind w:left="580" w:right="-20"/>
        <w:outlineLvl w:val="1"/>
        <w:rPr>
          <w:rFonts w:ascii="宋体" w:hAnsi="Times New Roman"/>
          <w:b/>
          <w:kern w:val="0"/>
          <w:sz w:val="24"/>
        </w:rPr>
      </w:pPr>
      <w:r>
        <w:rPr>
          <w:rFonts w:hint="eastAsia" w:ascii="宋体" w:hAnsi="Times New Roman"/>
          <w:b/>
          <w:spacing w:val="2"/>
          <w:kern w:val="0"/>
          <w:position w:val="-3"/>
          <w:sz w:val="24"/>
        </w:rPr>
        <w:t>1</w:t>
      </w:r>
      <w:r>
        <w:rPr>
          <w:rFonts w:hint="eastAsia" w:ascii="宋体" w:hAnsi="Times New Roman"/>
          <w:b/>
          <w:kern w:val="0"/>
          <w:position w:val="-3"/>
          <w:sz w:val="24"/>
        </w:rPr>
        <w:t>. 定</w:t>
      </w:r>
      <w:r>
        <w:rPr>
          <w:rFonts w:hint="eastAsia" w:ascii="宋体" w:hAnsi="Times New Roman"/>
          <w:b/>
          <w:spacing w:val="2"/>
          <w:kern w:val="0"/>
          <w:position w:val="-3"/>
          <w:sz w:val="24"/>
        </w:rPr>
        <w:t>义</w:t>
      </w:r>
      <w:r>
        <w:rPr>
          <w:rFonts w:hint="eastAsia" w:ascii="宋体" w:hAnsi="Times New Roman"/>
          <w:b/>
          <w:kern w:val="0"/>
          <w:position w:val="-3"/>
          <w:sz w:val="24"/>
        </w:rPr>
        <w:t>与</w:t>
      </w:r>
      <w:r>
        <w:rPr>
          <w:rFonts w:hint="eastAsia" w:ascii="宋体" w:hAnsi="Times New Roman"/>
          <w:b/>
          <w:spacing w:val="2"/>
          <w:kern w:val="0"/>
          <w:position w:val="-3"/>
          <w:sz w:val="24"/>
        </w:rPr>
        <w:t>解</w:t>
      </w:r>
      <w:r>
        <w:rPr>
          <w:rFonts w:hint="eastAsia" w:ascii="宋体" w:hAnsi="Times New Roman"/>
          <w:b/>
          <w:kern w:val="0"/>
          <w:position w:val="-3"/>
          <w:sz w:val="24"/>
        </w:rPr>
        <w:t>释</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 xml:space="preserve">1.1 定义 </w:t>
      </w:r>
    </w:p>
    <w:p>
      <w:pPr>
        <w:autoSpaceDE w:val="0"/>
        <w:autoSpaceDN w:val="0"/>
        <w:adjustRightInd w:val="0"/>
        <w:spacing w:line="360" w:lineRule="auto"/>
        <w:ind w:right="167" w:firstLine="480" w:firstLineChars="200"/>
        <w:rPr>
          <w:rFonts w:ascii="宋体" w:hAnsi="Times New Roman"/>
          <w:kern w:val="0"/>
          <w:sz w:val="20"/>
        </w:rPr>
      </w:pPr>
      <w:r>
        <w:rPr>
          <w:rFonts w:hint="eastAsia" w:ascii="宋体" w:hAnsi="Times New Roman"/>
          <w:kern w:val="0"/>
          <w:sz w:val="24"/>
        </w:rPr>
        <w:t>除根据上下文另有其意义外</w:t>
      </w:r>
      <w:r>
        <w:rPr>
          <w:rFonts w:hint="eastAsia" w:ascii="宋体" w:hAnsi="Times New Roman"/>
          <w:spacing w:val="-94"/>
          <w:kern w:val="0"/>
          <w:sz w:val="24"/>
        </w:rPr>
        <w:t>，</w:t>
      </w:r>
      <w:r>
        <w:rPr>
          <w:rFonts w:hint="eastAsia" w:ascii="宋体" w:hAnsi="Times New Roman"/>
          <w:kern w:val="0"/>
          <w:sz w:val="24"/>
        </w:rPr>
        <w:t>组成本合同的全部文件中的下列名词和用语应具有本款所赋予的含义：</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1.1.1 “工程”是指按照本合同约定实施全过程工程咨询的建设工程。</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1.1.2 “委托人”是指本合同中委托全过程工程咨询的一方，及其合法的继承人。</w:t>
      </w:r>
    </w:p>
    <w:p>
      <w:pPr>
        <w:autoSpaceDE w:val="0"/>
        <w:autoSpaceDN w:val="0"/>
        <w:adjustRightInd w:val="0"/>
        <w:spacing w:line="360" w:lineRule="auto"/>
        <w:ind w:left="100" w:right="47" w:firstLine="480"/>
        <w:rPr>
          <w:rFonts w:hint="default" w:ascii="宋体" w:hAnsi="Times New Roman" w:eastAsia="宋体"/>
          <w:kern w:val="0"/>
          <w:sz w:val="20"/>
          <w:lang w:val="en-US" w:eastAsia="zh-CN"/>
        </w:rPr>
      </w:pPr>
      <w:r>
        <w:rPr>
          <w:rFonts w:hint="eastAsia" w:ascii="宋体" w:hAnsi="Times New Roman"/>
          <w:kern w:val="0"/>
          <w:sz w:val="24"/>
        </w:rPr>
        <w:t>1.1.3 “受托人”指本合同中提供全过程工程咨询的一方，包括其合法继承人。</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1.1.4 “其他参建单位”是指在工程范围内与委托人签订拆迁、勘察、专业设计、施工、材料和设备供应及安装</w:t>
      </w:r>
      <w:r>
        <w:rPr>
          <w:rFonts w:hint="eastAsia" w:ascii="宋体" w:hAnsi="Times New Roman"/>
          <w:spacing w:val="-72"/>
          <w:kern w:val="0"/>
          <w:sz w:val="24"/>
        </w:rPr>
        <w:t>、</w:t>
      </w:r>
      <w:r>
        <w:rPr>
          <w:rFonts w:hint="eastAsia" w:ascii="宋体" w:hAnsi="Times New Roman"/>
          <w:kern w:val="0"/>
          <w:sz w:val="24"/>
        </w:rPr>
        <w:t>试验检测</w:t>
      </w:r>
      <w:r>
        <w:rPr>
          <w:rFonts w:hint="eastAsia" w:ascii="宋体" w:hAnsi="Times New Roman"/>
          <w:spacing w:val="-72"/>
          <w:kern w:val="0"/>
          <w:sz w:val="24"/>
        </w:rPr>
        <w:t>、</w:t>
      </w:r>
      <w:r>
        <w:rPr>
          <w:rFonts w:hint="eastAsia" w:ascii="宋体" w:hAnsi="Times New Roman"/>
          <w:kern w:val="0"/>
          <w:sz w:val="24"/>
        </w:rPr>
        <w:t>专业咨询与服务等有关合同的当事人</w:t>
      </w:r>
      <w:r>
        <w:rPr>
          <w:rFonts w:hint="eastAsia" w:ascii="宋体" w:hAnsi="Times New Roman"/>
          <w:spacing w:val="-70"/>
          <w:kern w:val="0"/>
          <w:sz w:val="24"/>
        </w:rPr>
        <w:t>，</w:t>
      </w:r>
      <w:r>
        <w:rPr>
          <w:rFonts w:hint="eastAsia" w:ascii="宋体" w:hAnsi="Times New Roman"/>
          <w:kern w:val="0"/>
          <w:sz w:val="24"/>
        </w:rPr>
        <w:t>及其合法的继承人。</w:t>
      </w:r>
    </w:p>
    <w:p>
      <w:pPr>
        <w:autoSpaceDE w:val="0"/>
        <w:autoSpaceDN w:val="0"/>
        <w:adjustRightInd w:val="0"/>
        <w:spacing w:before="64" w:line="360" w:lineRule="auto"/>
        <w:ind w:left="580" w:right="-20"/>
        <w:rPr>
          <w:rFonts w:ascii="宋体" w:hAnsi="Times New Roman"/>
          <w:kern w:val="0"/>
          <w:sz w:val="20"/>
        </w:rPr>
      </w:pPr>
      <w:r>
        <w:rPr>
          <w:rFonts w:hint="eastAsia" w:ascii="宋体" w:hAnsi="Times New Roman"/>
          <w:kern w:val="0"/>
          <w:sz w:val="24"/>
        </w:rPr>
        <w:t>1.1.5 “正常工作”指本合同订立时通用条件和专用条件中约定的受托人的工作。</w:t>
      </w:r>
    </w:p>
    <w:p>
      <w:pPr>
        <w:autoSpaceDE w:val="0"/>
        <w:autoSpaceDN w:val="0"/>
        <w:adjustRightInd w:val="0"/>
        <w:spacing w:line="360" w:lineRule="auto"/>
        <w:ind w:left="100" w:right="167" w:firstLine="480"/>
        <w:rPr>
          <w:rFonts w:ascii="宋体" w:hAnsi="Times New Roman"/>
          <w:kern w:val="0"/>
          <w:sz w:val="24"/>
        </w:rPr>
      </w:pPr>
      <w:r>
        <w:rPr>
          <w:rFonts w:hint="eastAsia" w:ascii="宋体" w:hAnsi="Times New Roman"/>
          <w:kern w:val="0"/>
          <w:sz w:val="24"/>
        </w:rPr>
        <w:t>1.1.6</w:t>
      </w:r>
      <w:r>
        <w:rPr>
          <w:rFonts w:hint="eastAsia" w:ascii="宋体" w:hAnsi="Times New Roman"/>
          <w:spacing w:val="-48"/>
          <w:kern w:val="0"/>
          <w:sz w:val="24"/>
        </w:rPr>
        <w:t xml:space="preserve"> </w:t>
      </w:r>
      <w:r>
        <w:rPr>
          <w:rFonts w:hint="eastAsia" w:ascii="宋体" w:hAnsi="Times New Roman"/>
          <w:kern w:val="0"/>
          <w:sz w:val="24"/>
        </w:rPr>
        <w:t>“附加工作</w:t>
      </w:r>
      <w:r>
        <w:rPr>
          <w:rFonts w:hint="eastAsia" w:ascii="宋体" w:hAnsi="Times New Roman"/>
          <w:spacing w:val="-46"/>
          <w:kern w:val="0"/>
          <w:sz w:val="24"/>
        </w:rPr>
        <w:t>”</w:t>
      </w:r>
      <w:r>
        <w:rPr>
          <w:rFonts w:hint="eastAsia" w:ascii="宋体" w:hAnsi="Times New Roman"/>
          <w:kern w:val="0"/>
          <w:sz w:val="24"/>
        </w:rPr>
        <w:t>是指本合同约定并且非受托人原因导致的工作量增加和工作时间的增长的工作。</w:t>
      </w:r>
    </w:p>
    <w:p>
      <w:pPr>
        <w:autoSpaceDE w:val="0"/>
        <w:autoSpaceDN w:val="0"/>
        <w:adjustRightInd w:val="0"/>
        <w:spacing w:before="64" w:line="360" w:lineRule="auto"/>
        <w:ind w:right="-20" w:firstLine="578" w:firstLineChars="241"/>
        <w:rPr>
          <w:rFonts w:ascii="宋体" w:hAnsi="Times New Roman"/>
          <w:kern w:val="0"/>
          <w:sz w:val="20"/>
        </w:rPr>
      </w:pPr>
      <w:r>
        <w:rPr>
          <w:rFonts w:hint="eastAsia" w:ascii="宋体" w:hAnsi="Times New Roman"/>
          <w:kern w:val="0"/>
          <w:sz w:val="24"/>
        </w:rPr>
        <w:t>1.1.7 “全过程工程咨询项目部”是指</w:t>
      </w:r>
      <w:r>
        <w:rPr>
          <w:rFonts w:hint="eastAsia" w:ascii="宋体" w:hAnsi="Times New Roman"/>
          <w:kern w:val="0"/>
          <w:sz w:val="24"/>
          <w:lang w:bidi="ca-ES"/>
        </w:rPr>
        <w:t>由全过程工程咨询单位为发展全过程工程咨询服务而设立的组织机构（简称咨询项目部）</w:t>
      </w:r>
      <w:r>
        <w:rPr>
          <w:rFonts w:hint="eastAsia" w:ascii="宋体" w:hAnsi="Times New Roman"/>
          <w:kern w:val="0"/>
          <w:sz w:val="24"/>
        </w:rPr>
        <w:t>。</w:t>
      </w:r>
    </w:p>
    <w:p>
      <w:pPr>
        <w:autoSpaceDE w:val="0"/>
        <w:autoSpaceDN w:val="0"/>
        <w:adjustRightInd w:val="0"/>
        <w:spacing w:line="360" w:lineRule="auto"/>
        <w:ind w:left="100" w:right="167" w:firstLine="480"/>
        <w:rPr>
          <w:rFonts w:hint="eastAsia" w:ascii="宋体" w:hAnsi="Times New Roman"/>
          <w:kern w:val="0"/>
          <w:sz w:val="24"/>
        </w:rPr>
      </w:pPr>
      <w:r>
        <w:rPr>
          <w:rFonts w:hint="eastAsia" w:ascii="宋体" w:hAnsi="Times New Roman"/>
          <w:kern w:val="0"/>
          <w:sz w:val="24"/>
        </w:rPr>
        <w:t>1.1.8</w:t>
      </w:r>
      <w:r>
        <w:rPr>
          <w:rFonts w:hint="eastAsia" w:ascii="宋体" w:hAnsi="Times New Roman"/>
          <w:spacing w:val="-31"/>
          <w:kern w:val="0"/>
          <w:sz w:val="24"/>
        </w:rPr>
        <w:t xml:space="preserve"> </w:t>
      </w:r>
      <w:r>
        <w:rPr>
          <w:rFonts w:hint="eastAsia" w:ascii="宋体" w:hAnsi="Times New Roman"/>
          <w:kern w:val="0"/>
          <w:sz w:val="24"/>
        </w:rPr>
        <w:t>“</w:t>
      </w:r>
      <w:r>
        <w:rPr>
          <w:rFonts w:hint="eastAsia" w:ascii="宋体" w:hAnsi="Times New Roman"/>
          <w:b/>
          <w:bCs/>
          <w:kern w:val="0"/>
          <w:sz w:val="24"/>
        </w:rPr>
        <w:t>咨询项目</w:t>
      </w:r>
      <w:r>
        <w:rPr>
          <w:rFonts w:hint="eastAsia" w:ascii="宋体" w:hAnsi="Times New Roman"/>
          <w:b/>
          <w:bCs/>
          <w:kern w:val="0"/>
          <w:sz w:val="24"/>
          <w:lang w:val="en-US" w:eastAsia="zh-CN"/>
        </w:rPr>
        <w:t>总负责人</w:t>
      </w:r>
      <w:r>
        <w:rPr>
          <w:rFonts w:hint="eastAsia" w:ascii="宋体" w:hAnsi="Times New Roman"/>
          <w:spacing w:val="-31"/>
          <w:kern w:val="0"/>
          <w:sz w:val="24"/>
        </w:rPr>
        <w:t>”</w:t>
      </w:r>
      <w:r>
        <w:rPr>
          <w:rFonts w:hint="eastAsia" w:ascii="宋体" w:hAnsi="Times New Roman"/>
          <w:kern w:val="0"/>
          <w:sz w:val="24"/>
        </w:rPr>
        <w:t>是指由受托人的法定代表人书面授权，</w:t>
      </w:r>
      <w:r>
        <w:rPr>
          <w:rFonts w:hint="eastAsia" w:ascii="宋体" w:hAnsi="Times New Roman"/>
          <w:kern w:val="0"/>
          <w:sz w:val="24"/>
          <w:lang w:val="ca-ES" w:eastAsia="ca-ES" w:bidi="ca-ES"/>
        </w:rPr>
        <w:t>具有与全过程工程咨询业务相适应的资格和能力，负责履行</w:t>
      </w:r>
      <w:r>
        <w:rPr>
          <w:rFonts w:hint="eastAsia" w:ascii="宋体" w:hAnsi="Times New Roman"/>
          <w:kern w:val="0"/>
          <w:sz w:val="24"/>
          <w:lang w:val="en-US" w:eastAsia="zh-CN" w:bidi="ca-ES"/>
        </w:rPr>
        <w:t>本</w:t>
      </w:r>
      <w:r>
        <w:rPr>
          <w:rFonts w:hint="eastAsia" w:ascii="宋体" w:hAnsi="Times New Roman"/>
          <w:kern w:val="0"/>
          <w:sz w:val="24"/>
          <w:lang w:val="ca-ES" w:eastAsia="ca-ES" w:bidi="ca-ES"/>
        </w:rPr>
        <w:t>全过程工程咨询合同的</w:t>
      </w:r>
      <w:r>
        <w:rPr>
          <w:rFonts w:hint="eastAsia" w:ascii="宋体" w:hAnsi="Times New Roman"/>
          <w:kern w:val="0"/>
          <w:sz w:val="24"/>
          <w:lang w:val="en-US" w:eastAsia="zh-CN" w:bidi="ca-ES"/>
        </w:rPr>
        <w:t>总负责人</w:t>
      </w:r>
      <w:r>
        <w:rPr>
          <w:rFonts w:hint="eastAsia" w:ascii="宋体" w:hAnsi="Times New Roman"/>
          <w:kern w:val="0"/>
          <w:sz w:val="24"/>
        </w:rPr>
        <w:t>，全面负责履行本合同</w:t>
      </w:r>
      <w:r>
        <w:rPr>
          <w:rFonts w:hint="eastAsia" w:ascii="宋体" w:hAnsi="Times New Roman"/>
          <w:kern w:val="0"/>
          <w:sz w:val="24"/>
          <w:lang w:eastAsia="zh-CN"/>
        </w:rPr>
        <w:t>，</w:t>
      </w:r>
      <w:r>
        <w:rPr>
          <w:rFonts w:hint="eastAsia" w:ascii="宋体" w:hAnsi="Times New Roman"/>
          <w:kern w:val="0"/>
          <w:sz w:val="24"/>
          <w:lang w:val="en-US" w:eastAsia="zh-CN"/>
        </w:rPr>
        <w:t>协调本合同履行事项</w:t>
      </w:r>
      <w:r>
        <w:rPr>
          <w:rFonts w:hint="eastAsia" w:ascii="宋体" w:hAnsi="Times New Roman"/>
          <w:kern w:val="0"/>
          <w:sz w:val="24"/>
        </w:rPr>
        <w:t>的人员。</w:t>
      </w:r>
    </w:p>
    <w:p>
      <w:pPr>
        <w:autoSpaceDE w:val="0"/>
        <w:autoSpaceDN w:val="0"/>
        <w:adjustRightInd w:val="0"/>
        <w:spacing w:line="360" w:lineRule="auto"/>
        <w:ind w:left="100" w:right="167" w:firstLine="480"/>
        <w:rPr>
          <w:rFonts w:ascii="宋体" w:hAnsi="Times New Roman"/>
          <w:kern w:val="0"/>
          <w:sz w:val="24"/>
        </w:rPr>
      </w:pPr>
      <w:r>
        <w:rPr>
          <w:rFonts w:hint="eastAsia" w:ascii="宋体" w:hAnsi="Times New Roman"/>
          <w:kern w:val="0"/>
          <w:sz w:val="24"/>
        </w:rPr>
        <w:t>1.1.</w:t>
      </w:r>
      <w:r>
        <w:rPr>
          <w:rFonts w:hint="eastAsia" w:ascii="宋体" w:hAnsi="Times New Roman"/>
          <w:kern w:val="0"/>
          <w:sz w:val="24"/>
          <w:lang w:val="en-US" w:eastAsia="zh-CN"/>
        </w:rPr>
        <w:t>9</w:t>
      </w:r>
      <w:r>
        <w:rPr>
          <w:rFonts w:hint="eastAsia" w:ascii="宋体" w:hAnsi="Times New Roman"/>
          <w:spacing w:val="-31"/>
          <w:kern w:val="0"/>
          <w:sz w:val="24"/>
        </w:rPr>
        <w:t xml:space="preserve"> </w:t>
      </w:r>
      <w:r>
        <w:rPr>
          <w:rFonts w:hint="eastAsia" w:ascii="宋体" w:hAnsi="Times New Roman"/>
          <w:kern w:val="0"/>
          <w:sz w:val="24"/>
        </w:rPr>
        <w:t>“</w:t>
      </w:r>
      <w:r>
        <w:rPr>
          <w:rFonts w:hint="eastAsia" w:ascii="宋体" w:hAnsi="Times New Roman"/>
          <w:b/>
          <w:bCs/>
          <w:kern w:val="0"/>
          <w:sz w:val="24"/>
        </w:rPr>
        <w:t>咨询项目</w:t>
      </w:r>
      <w:r>
        <w:rPr>
          <w:rFonts w:hint="eastAsia" w:ascii="宋体" w:hAnsi="Times New Roman"/>
          <w:b/>
          <w:bCs/>
          <w:kern w:val="0"/>
          <w:sz w:val="24"/>
          <w:lang w:val="en-US" w:eastAsia="zh-CN"/>
        </w:rPr>
        <w:t>经理</w:t>
      </w:r>
      <w:r>
        <w:rPr>
          <w:rFonts w:hint="eastAsia" w:ascii="宋体" w:hAnsi="Times New Roman"/>
          <w:spacing w:val="-31"/>
          <w:kern w:val="0"/>
          <w:sz w:val="24"/>
        </w:rPr>
        <w:t>”</w:t>
      </w:r>
      <w:r>
        <w:rPr>
          <w:rFonts w:hint="eastAsia" w:ascii="宋体" w:hAnsi="Times New Roman"/>
          <w:kern w:val="0"/>
          <w:sz w:val="24"/>
        </w:rPr>
        <w:t>是指由受托人的法定代表人书面授权，</w:t>
      </w:r>
      <w:r>
        <w:rPr>
          <w:rFonts w:hint="eastAsia" w:ascii="宋体" w:hAnsi="Times New Roman"/>
          <w:kern w:val="0"/>
          <w:sz w:val="24"/>
          <w:lang w:val="ca-ES" w:eastAsia="ca-ES" w:bidi="ca-ES"/>
        </w:rPr>
        <w:t>具有与全过程工程咨询业务相适应的资格和能力，</w:t>
      </w:r>
      <w:r>
        <w:rPr>
          <w:rFonts w:hint="eastAsia" w:ascii="宋体" w:hAnsi="Times New Roman"/>
          <w:kern w:val="0"/>
          <w:sz w:val="24"/>
          <w:lang w:val="en-US" w:eastAsia="zh-CN" w:bidi="ca-ES"/>
        </w:rPr>
        <w:t>具备相应注册执业资格，受咨询项目总负责人管理，</w:t>
      </w:r>
      <w:r>
        <w:rPr>
          <w:rFonts w:hint="eastAsia" w:ascii="宋体" w:hAnsi="Times New Roman"/>
          <w:kern w:val="0"/>
          <w:sz w:val="24"/>
          <w:lang w:val="ca-ES" w:eastAsia="ca-ES" w:bidi="ca-ES"/>
        </w:rPr>
        <w:t>负责</w:t>
      </w:r>
      <w:r>
        <w:rPr>
          <w:rFonts w:hint="eastAsia" w:ascii="宋体" w:hAnsi="Times New Roman"/>
          <w:kern w:val="0"/>
          <w:sz w:val="24"/>
          <w:lang w:val="en-US" w:eastAsia="zh-CN" w:bidi="ca-ES"/>
        </w:rPr>
        <w:t>现场</w:t>
      </w:r>
      <w:r>
        <w:rPr>
          <w:rFonts w:hint="eastAsia" w:ascii="宋体" w:hAnsi="Times New Roman"/>
          <w:kern w:val="0"/>
          <w:sz w:val="24"/>
          <w:lang w:val="ca-ES" w:eastAsia="ca-ES" w:bidi="ca-ES"/>
        </w:rPr>
        <w:t>履行全过程工程咨询合同的咨询项目部负责人</w:t>
      </w:r>
      <w:r>
        <w:rPr>
          <w:rFonts w:hint="eastAsia" w:ascii="宋体" w:hAnsi="Times New Roman"/>
          <w:kern w:val="0"/>
          <w:sz w:val="24"/>
        </w:rPr>
        <w:t>，负责履行本合同、主持全过程工程咨询项目部工作的人员。</w:t>
      </w:r>
    </w:p>
    <w:p>
      <w:pPr>
        <w:autoSpaceDE w:val="0"/>
        <w:autoSpaceDN w:val="0"/>
        <w:adjustRightInd w:val="0"/>
        <w:spacing w:before="65" w:line="360" w:lineRule="auto"/>
        <w:ind w:left="100" w:right="167" w:firstLine="480"/>
        <w:rPr>
          <w:rFonts w:ascii="宋体" w:hAnsi="Times New Roman"/>
          <w:kern w:val="0"/>
          <w:sz w:val="24"/>
        </w:rPr>
      </w:pPr>
      <w:r>
        <w:rPr>
          <w:rFonts w:hint="eastAsia" w:ascii="宋体" w:hAnsi="Times New Roman"/>
          <w:kern w:val="0"/>
          <w:sz w:val="24"/>
        </w:rPr>
        <w:t>1.1.</w:t>
      </w:r>
      <w:r>
        <w:rPr>
          <w:rFonts w:hint="eastAsia" w:ascii="宋体" w:hAnsi="Times New Roman"/>
          <w:kern w:val="0"/>
          <w:sz w:val="24"/>
          <w:lang w:val="en-US" w:eastAsia="zh-CN"/>
        </w:rPr>
        <w:t>10</w:t>
      </w:r>
      <w:r>
        <w:rPr>
          <w:rFonts w:hint="eastAsia" w:ascii="宋体" w:hAnsi="Times New Roman"/>
          <w:kern w:val="0"/>
          <w:sz w:val="24"/>
        </w:rPr>
        <w:t xml:space="preserve"> “专项咨询负责人</w:t>
      </w:r>
      <w:r>
        <w:rPr>
          <w:rFonts w:hint="eastAsia" w:ascii="宋体" w:hAnsi="Times New Roman"/>
          <w:spacing w:val="2"/>
          <w:kern w:val="0"/>
          <w:sz w:val="24"/>
        </w:rPr>
        <w:t>”</w:t>
      </w:r>
      <w:r>
        <w:rPr>
          <w:rFonts w:hint="eastAsia" w:ascii="宋体" w:hAnsi="Times New Roman"/>
          <w:kern w:val="0"/>
          <w:sz w:val="24"/>
        </w:rPr>
        <w:t>是</w:t>
      </w:r>
      <w:r>
        <w:rPr>
          <w:rFonts w:hint="eastAsia" w:ascii="宋体" w:hAnsi="Times New Roman"/>
          <w:spacing w:val="2"/>
          <w:kern w:val="0"/>
          <w:sz w:val="24"/>
        </w:rPr>
        <w:t>指</w:t>
      </w:r>
      <w:r>
        <w:rPr>
          <w:rFonts w:hint="eastAsia" w:ascii="宋体" w:hAnsi="Times New Roman"/>
          <w:kern w:val="0"/>
          <w:sz w:val="24"/>
        </w:rPr>
        <w:t>由咨询项目经理授权，负责实施某一专业或某一岗位的工程咨询服务工作，且具备相应注册执业资格,有相应工程咨询文件签发权的人员。</w:t>
      </w:r>
    </w:p>
    <w:p>
      <w:pPr>
        <w:autoSpaceDE w:val="0"/>
        <w:autoSpaceDN w:val="0"/>
        <w:adjustRightInd w:val="0"/>
        <w:spacing w:before="64" w:line="360" w:lineRule="auto"/>
        <w:ind w:right="-20" w:firstLine="578" w:firstLineChars="241"/>
        <w:rPr>
          <w:rFonts w:ascii="宋体" w:hAnsi="Times New Roman"/>
          <w:kern w:val="0"/>
          <w:sz w:val="20"/>
        </w:rPr>
      </w:pPr>
      <w:r>
        <w:rPr>
          <w:rFonts w:hint="eastAsia" w:ascii="宋体" w:hAnsi="Times New Roman"/>
          <w:kern w:val="0"/>
          <w:sz w:val="24"/>
        </w:rPr>
        <w:t>1.1.1</w:t>
      </w:r>
      <w:r>
        <w:rPr>
          <w:rFonts w:hint="eastAsia" w:ascii="宋体" w:hAnsi="Times New Roman"/>
          <w:kern w:val="0"/>
          <w:sz w:val="24"/>
          <w:lang w:val="en-US" w:eastAsia="zh-CN"/>
        </w:rPr>
        <w:t>1</w:t>
      </w:r>
      <w:r>
        <w:rPr>
          <w:rFonts w:hint="eastAsia" w:ascii="宋体" w:hAnsi="Times New Roman"/>
          <w:spacing w:val="-31"/>
          <w:kern w:val="0"/>
          <w:sz w:val="24"/>
        </w:rPr>
        <w:t xml:space="preserve"> </w:t>
      </w:r>
      <w:r>
        <w:rPr>
          <w:rFonts w:hint="eastAsia" w:ascii="宋体" w:hAnsi="Times New Roman"/>
          <w:kern w:val="0"/>
          <w:sz w:val="24"/>
        </w:rPr>
        <w:t>“酬金</w:t>
      </w:r>
      <w:r>
        <w:rPr>
          <w:rFonts w:hint="eastAsia" w:ascii="宋体" w:hAnsi="Times New Roman"/>
          <w:spacing w:val="-31"/>
          <w:kern w:val="0"/>
          <w:sz w:val="24"/>
        </w:rPr>
        <w:t>”</w:t>
      </w:r>
      <w:r>
        <w:rPr>
          <w:rFonts w:hint="eastAsia" w:ascii="宋体" w:hAnsi="Times New Roman"/>
          <w:kern w:val="0"/>
          <w:sz w:val="24"/>
        </w:rPr>
        <w:t>是指受托人履行本合同义务</w:t>
      </w:r>
      <w:r>
        <w:rPr>
          <w:rFonts w:hint="eastAsia" w:ascii="宋体" w:hAnsi="Times New Roman"/>
          <w:spacing w:val="-31"/>
          <w:kern w:val="0"/>
          <w:sz w:val="24"/>
        </w:rPr>
        <w:t>，</w:t>
      </w:r>
      <w:r>
        <w:rPr>
          <w:rFonts w:hint="eastAsia" w:ascii="宋体" w:hAnsi="Times New Roman"/>
          <w:kern w:val="0"/>
          <w:sz w:val="24"/>
        </w:rPr>
        <w:t>委托人按照本合同约定给付受托人的金额。</w:t>
      </w:r>
    </w:p>
    <w:p>
      <w:pPr>
        <w:autoSpaceDE w:val="0"/>
        <w:autoSpaceDN w:val="0"/>
        <w:adjustRightInd w:val="0"/>
        <w:spacing w:line="360" w:lineRule="auto"/>
        <w:ind w:left="100" w:right="169" w:firstLine="480"/>
        <w:rPr>
          <w:rFonts w:ascii="宋体" w:hAnsi="Times New Roman"/>
          <w:kern w:val="0"/>
          <w:sz w:val="24"/>
        </w:rPr>
      </w:pPr>
      <w:r>
        <w:rPr>
          <w:rFonts w:hint="eastAsia" w:ascii="宋体" w:hAnsi="Times New Roman"/>
          <w:kern w:val="0"/>
          <w:sz w:val="24"/>
        </w:rPr>
        <w:t>1.1.1</w:t>
      </w:r>
      <w:r>
        <w:rPr>
          <w:rFonts w:hint="eastAsia" w:ascii="宋体" w:hAnsi="Times New Roman"/>
          <w:kern w:val="0"/>
          <w:sz w:val="24"/>
          <w:lang w:val="en-US" w:eastAsia="zh-CN"/>
        </w:rPr>
        <w:t>2</w:t>
      </w:r>
      <w:r>
        <w:rPr>
          <w:rFonts w:hint="eastAsia" w:ascii="宋体" w:hAnsi="Times New Roman"/>
          <w:kern w:val="0"/>
          <w:sz w:val="24"/>
        </w:rPr>
        <w:t xml:space="preserve"> “正</w:t>
      </w:r>
      <w:r>
        <w:rPr>
          <w:rFonts w:hint="eastAsia" w:ascii="宋体" w:hAnsi="Times New Roman"/>
          <w:spacing w:val="2"/>
          <w:kern w:val="0"/>
          <w:sz w:val="24"/>
        </w:rPr>
        <w:t>常</w:t>
      </w:r>
      <w:r>
        <w:rPr>
          <w:rFonts w:hint="eastAsia" w:ascii="宋体" w:hAnsi="Times New Roman"/>
          <w:kern w:val="0"/>
          <w:sz w:val="24"/>
        </w:rPr>
        <w:t>工</w:t>
      </w:r>
      <w:r>
        <w:rPr>
          <w:rFonts w:hint="eastAsia" w:ascii="宋体" w:hAnsi="Times New Roman"/>
          <w:spacing w:val="2"/>
          <w:kern w:val="0"/>
          <w:sz w:val="24"/>
        </w:rPr>
        <w:t>作</w:t>
      </w:r>
      <w:r>
        <w:rPr>
          <w:rFonts w:hint="eastAsia" w:ascii="宋体" w:hAnsi="Times New Roman"/>
          <w:kern w:val="0"/>
          <w:sz w:val="24"/>
        </w:rPr>
        <w:t>酬金”是</w:t>
      </w:r>
      <w:r>
        <w:rPr>
          <w:rFonts w:hint="eastAsia" w:ascii="宋体" w:hAnsi="Times New Roman"/>
          <w:spacing w:val="2"/>
          <w:kern w:val="0"/>
          <w:sz w:val="24"/>
        </w:rPr>
        <w:t>指</w:t>
      </w:r>
      <w:r>
        <w:rPr>
          <w:rFonts w:hint="eastAsia" w:ascii="宋体" w:hAnsi="Times New Roman"/>
          <w:kern w:val="0"/>
          <w:sz w:val="24"/>
        </w:rPr>
        <w:t>受托</w:t>
      </w:r>
      <w:r>
        <w:rPr>
          <w:rFonts w:hint="eastAsia" w:ascii="宋体" w:hAnsi="Times New Roman"/>
          <w:spacing w:val="2"/>
          <w:kern w:val="0"/>
          <w:sz w:val="24"/>
        </w:rPr>
        <w:t>人</w:t>
      </w:r>
      <w:r>
        <w:rPr>
          <w:rFonts w:hint="eastAsia" w:ascii="宋体" w:hAnsi="Times New Roman"/>
          <w:kern w:val="0"/>
          <w:sz w:val="24"/>
        </w:rPr>
        <w:t>完成正</w:t>
      </w:r>
      <w:r>
        <w:rPr>
          <w:rFonts w:hint="eastAsia" w:ascii="宋体" w:hAnsi="Times New Roman"/>
          <w:spacing w:val="2"/>
          <w:kern w:val="0"/>
          <w:sz w:val="24"/>
        </w:rPr>
        <w:t>常</w:t>
      </w:r>
      <w:r>
        <w:rPr>
          <w:rFonts w:hint="eastAsia" w:ascii="宋体" w:hAnsi="Times New Roman"/>
          <w:kern w:val="0"/>
          <w:sz w:val="24"/>
        </w:rPr>
        <w:t>工作</w:t>
      </w:r>
      <w:r>
        <w:rPr>
          <w:rFonts w:hint="eastAsia" w:ascii="宋体" w:hAnsi="Times New Roman"/>
          <w:spacing w:val="2"/>
          <w:kern w:val="0"/>
          <w:sz w:val="24"/>
        </w:rPr>
        <w:t>，</w:t>
      </w:r>
      <w:r>
        <w:rPr>
          <w:rFonts w:hint="eastAsia" w:ascii="宋体" w:hAnsi="Times New Roman"/>
          <w:kern w:val="0"/>
          <w:sz w:val="24"/>
        </w:rPr>
        <w:t>委托</w:t>
      </w:r>
      <w:r>
        <w:rPr>
          <w:rFonts w:hint="eastAsia" w:ascii="宋体" w:hAnsi="Times New Roman"/>
          <w:spacing w:val="2"/>
          <w:kern w:val="0"/>
          <w:sz w:val="24"/>
        </w:rPr>
        <w:t>人</w:t>
      </w:r>
      <w:r>
        <w:rPr>
          <w:rFonts w:hint="eastAsia" w:ascii="宋体" w:hAnsi="Times New Roman"/>
          <w:kern w:val="0"/>
          <w:sz w:val="24"/>
        </w:rPr>
        <w:t>应给</w:t>
      </w:r>
      <w:r>
        <w:rPr>
          <w:rFonts w:hint="eastAsia" w:ascii="宋体" w:hAnsi="Times New Roman"/>
          <w:spacing w:val="2"/>
          <w:kern w:val="0"/>
          <w:sz w:val="24"/>
        </w:rPr>
        <w:t>付</w:t>
      </w:r>
      <w:r>
        <w:rPr>
          <w:rFonts w:hint="eastAsia" w:ascii="宋体" w:hAnsi="Times New Roman"/>
          <w:kern w:val="0"/>
          <w:sz w:val="24"/>
        </w:rPr>
        <w:t>受托人</w:t>
      </w:r>
      <w:r>
        <w:rPr>
          <w:rFonts w:hint="eastAsia" w:ascii="宋体" w:hAnsi="Times New Roman"/>
          <w:spacing w:val="2"/>
          <w:kern w:val="0"/>
          <w:sz w:val="24"/>
        </w:rPr>
        <w:t>并</w:t>
      </w:r>
      <w:r>
        <w:rPr>
          <w:rFonts w:hint="eastAsia" w:ascii="宋体" w:hAnsi="Times New Roman"/>
          <w:kern w:val="0"/>
          <w:sz w:val="24"/>
        </w:rPr>
        <w:t>在协</w:t>
      </w:r>
      <w:r>
        <w:rPr>
          <w:rFonts w:hint="eastAsia" w:ascii="宋体" w:hAnsi="Times New Roman"/>
          <w:spacing w:val="2"/>
          <w:kern w:val="0"/>
          <w:sz w:val="24"/>
        </w:rPr>
        <w:t>议</w:t>
      </w:r>
      <w:r>
        <w:rPr>
          <w:rFonts w:hint="eastAsia" w:ascii="宋体" w:hAnsi="Times New Roman"/>
          <w:kern w:val="0"/>
          <w:sz w:val="24"/>
        </w:rPr>
        <w:t>书中载明的合同酬金额。</w:t>
      </w:r>
    </w:p>
    <w:p>
      <w:pPr>
        <w:autoSpaceDE w:val="0"/>
        <w:autoSpaceDN w:val="0"/>
        <w:adjustRightInd w:val="0"/>
        <w:spacing w:line="360" w:lineRule="auto"/>
        <w:ind w:left="100" w:right="169" w:firstLine="480"/>
        <w:rPr>
          <w:rFonts w:ascii="宋体" w:hAnsi="Times New Roman"/>
          <w:kern w:val="0"/>
          <w:sz w:val="24"/>
        </w:rPr>
      </w:pPr>
      <w:r>
        <w:rPr>
          <w:rFonts w:hint="eastAsia" w:ascii="宋体" w:hAnsi="Times New Roman"/>
          <w:kern w:val="0"/>
          <w:sz w:val="24"/>
        </w:rPr>
        <w:t>1.1.12 “附加工作酬金”是指受托人完成附加工作，委托人应给付受托人的金额。</w:t>
      </w:r>
    </w:p>
    <w:p>
      <w:pPr>
        <w:autoSpaceDE w:val="0"/>
        <w:autoSpaceDN w:val="0"/>
        <w:adjustRightInd w:val="0"/>
        <w:spacing w:line="360" w:lineRule="auto"/>
        <w:ind w:left="100" w:right="169" w:firstLine="480"/>
        <w:rPr>
          <w:rFonts w:ascii="宋体" w:hAnsi="Times New Roman"/>
          <w:kern w:val="0"/>
          <w:sz w:val="20"/>
        </w:rPr>
      </w:pPr>
      <w:r>
        <w:rPr>
          <w:rFonts w:hint="eastAsia" w:ascii="宋体" w:hAnsi="Times New Roman"/>
          <w:kern w:val="0"/>
          <w:sz w:val="24"/>
        </w:rPr>
        <w:t>1.1.13 “一方”是指委托人或受托人；“双方”是指委托人和受托人；“第三方”是指除委托人和受托人以外的有关方。</w:t>
      </w:r>
    </w:p>
    <w:p>
      <w:pPr>
        <w:autoSpaceDE w:val="0"/>
        <w:autoSpaceDN w:val="0"/>
        <w:adjustRightInd w:val="0"/>
        <w:spacing w:line="360" w:lineRule="auto"/>
        <w:ind w:left="100" w:right="64" w:firstLine="480"/>
        <w:rPr>
          <w:rFonts w:ascii="宋体" w:hAnsi="Times New Roman"/>
          <w:kern w:val="0"/>
          <w:sz w:val="24"/>
        </w:rPr>
      </w:pPr>
      <w:r>
        <w:rPr>
          <w:rFonts w:hint="eastAsia" w:ascii="宋体" w:hAnsi="Times New Roman"/>
          <w:kern w:val="0"/>
          <w:sz w:val="24"/>
        </w:rPr>
        <w:t>1.1.1</w:t>
      </w:r>
      <w:r>
        <w:rPr>
          <w:rFonts w:hint="eastAsia" w:ascii="宋体" w:hAnsi="Times New Roman"/>
          <w:spacing w:val="-12"/>
          <w:kern w:val="0"/>
          <w:sz w:val="24"/>
        </w:rPr>
        <w:t xml:space="preserve">4 </w:t>
      </w:r>
      <w:r>
        <w:rPr>
          <w:rFonts w:hint="eastAsia" w:ascii="宋体" w:hAnsi="Times New Roman"/>
          <w:spacing w:val="-2"/>
          <w:kern w:val="0"/>
          <w:sz w:val="24"/>
        </w:rPr>
        <w:t>“</w:t>
      </w:r>
      <w:r>
        <w:rPr>
          <w:rFonts w:hint="eastAsia" w:ascii="宋体" w:hAnsi="Times New Roman"/>
          <w:kern w:val="0"/>
          <w:sz w:val="24"/>
        </w:rPr>
        <w:t>书面形</w:t>
      </w:r>
      <w:r>
        <w:rPr>
          <w:rFonts w:hint="eastAsia" w:ascii="宋体" w:hAnsi="Times New Roman"/>
          <w:spacing w:val="2"/>
          <w:kern w:val="0"/>
          <w:sz w:val="24"/>
        </w:rPr>
        <w:t>式</w:t>
      </w:r>
      <w:r>
        <w:rPr>
          <w:rFonts w:hint="eastAsia" w:ascii="宋体" w:hAnsi="Times New Roman"/>
          <w:spacing w:val="-14"/>
          <w:kern w:val="0"/>
          <w:sz w:val="24"/>
        </w:rPr>
        <w:t>”</w:t>
      </w:r>
      <w:r>
        <w:rPr>
          <w:rFonts w:hint="eastAsia" w:ascii="宋体" w:hAnsi="Times New Roman"/>
          <w:kern w:val="0"/>
          <w:sz w:val="24"/>
        </w:rPr>
        <w:t>是指合同书</w:t>
      </w:r>
      <w:r>
        <w:rPr>
          <w:rFonts w:hint="eastAsia" w:ascii="宋体" w:hAnsi="Times New Roman"/>
          <w:spacing w:val="-12"/>
          <w:kern w:val="0"/>
          <w:sz w:val="24"/>
        </w:rPr>
        <w:t>、</w:t>
      </w:r>
      <w:r>
        <w:rPr>
          <w:rFonts w:hint="eastAsia" w:ascii="宋体" w:hAnsi="Times New Roman"/>
          <w:kern w:val="0"/>
          <w:sz w:val="24"/>
        </w:rPr>
        <w:t>信件和数据电</w:t>
      </w:r>
      <w:r>
        <w:rPr>
          <w:rFonts w:hint="eastAsia" w:ascii="宋体" w:hAnsi="Times New Roman"/>
          <w:spacing w:val="-14"/>
          <w:kern w:val="0"/>
          <w:sz w:val="24"/>
        </w:rPr>
        <w:t>文</w:t>
      </w:r>
      <w:r>
        <w:rPr>
          <w:rFonts w:hint="eastAsia" w:ascii="宋体" w:hAnsi="Times New Roman"/>
          <w:kern w:val="0"/>
          <w:sz w:val="24"/>
        </w:rPr>
        <w:t>（包括电</w:t>
      </w:r>
      <w:r>
        <w:rPr>
          <w:rFonts w:hint="eastAsia" w:ascii="宋体" w:hAnsi="Times New Roman"/>
          <w:spacing w:val="2"/>
          <w:kern w:val="0"/>
          <w:sz w:val="24"/>
        </w:rPr>
        <w:t>报</w:t>
      </w:r>
      <w:r>
        <w:rPr>
          <w:rFonts w:hint="eastAsia" w:ascii="宋体" w:hAnsi="Times New Roman"/>
          <w:spacing w:val="-14"/>
          <w:kern w:val="0"/>
          <w:sz w:val="24"/>
        </w:rPr>
        <w:t>、</w:t>
      </w:r>
      <w:r>
        <w:rPr>
          <w:rFonts w:hint="eastAsia" w:ascii="宋体" w:hAnsi="Times New Roman"/>
          <w:kern w:val="0"/>
          <w:sz w:val="24"/>
        </w:rPr>
        <w:t>电传</w:t>
      </w:r>
      <w:r>
        <w:rPr>
          <w:rFonts w:hint="eastAsia" w:ascii="宋体" w:hAnsi="Times New Roman"/>
          <w:spacing w:val="-14"/>
          <w:kern w:val="0"/>
          <w:sz w:val="24"/>
        </w:rPr>
        <w:t>、</w:t>
      </w:r>
      <w:r>
        <w:rPr>
          <w:rFonts w:hint="eastAsia" w:ascii="宋体" w:hAnsi="Times New Roman"/>
          <w:kern w:val="0"/>
          <w:sz w:val="24"/>
        </w:rPr>
        <w:t>传真</w:t>
      </w:r>
      <w:r>
        <w:rPr>
          <w:rFonts w:hint="eastAsia" w:ascii="宋体" w:hAnsi="Times New Roman"/>
          <w:spacing w:val="-12"/>
          <w:kern w:val="0"/>
          <w:sz w:val="24"/>
        </w:rPr>
        <w:t>、</w:t>
      </w:r>
      <w:r>
        <w:rPr>
          <w:rFonts w:hint="eastAsia" w:ascii="宋体" w:hAnsi="Times New Roman"/>
          <w:kern w:val="0"/>
          <w:sz w:val="24"/>
        </w:rPr>
        <w:t>电子数据交换和电子邮件）等可以有形地表现所载内容的形式。</w:t>
      </w:r>
    </w:p>
    <w:p>
      <w:pPr>
        <w:autoSpaceDE w:val="0"/>
        <w:autoSpaceDN w:val="0"/>
        <w:adjustRightInd w:val="0"/>
        <w:spacing w:before="68" w:line="360" w:lineRule="auto"/>
        <w:ind w:left="580" w:right="-20"/>
        <w:rPr>
          <w:rFonts w:ascii="宋体" w:hAnsi="Times New Roman"/>
          <w:kern w:val="0"/>
          <w:sz w:val="20"/>
        </w:rPr>
      </w:pPr>
      <w:r>
        <w:rPr>
          <w:rFonts w:hint="eastAsia" w:ascii="宋体" w:hAnsi="Times New Roman"/>
          <w:kern w:val="0"/>
          <w:sz w:val="24"/>
        </w:rPr>
        <w:t>1.1.15 “天”是指第一天零时至第二天零时的时间。</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1.1.16 “月”是指按公历从一个月中任何一天开始的一个公历月时间。</w:t>
      </w:r>
    </w:p>
    <w:p>
      <w:pPr>
        <w:autoSpaceDE w:val="0"/>
        <w:autoSpaceDN w:val="0"/>
        <w:adjustRightInd w:val="0"/>
        <w:spacing w:line="360" w:lineRule="auto"/>
        <w:ind w:left="100" w:right="67" w:firstLine="480"/>
        <w:rPr>
          <w:rFonts w:ascii="宋体" w:hAnsi="Times New Roman"/>
          <w:kern w:val="0"/>
          <w:sz w:val="24"/>
        </w:rPr>
      </w:pPr>
      <w:r>
        <w:rPr>
          <w:rFonts w:hint="eastAsia" w:ascii="宋体" w:hAnsi="Times New Roman"/>
          <w:kern w:val="0"/>
          <w:sz w:val="24"/>
        </w:rPr>
        <w:t>1.1.1</w:t>
      </w:r>
      <w:r>
        <w:rPr>
          <w:rFonts w:hint="eastAsia" w:ascii="宋体" w:hAnsi="Times New Roman"/>
          <w:spacing w:val="-31"/>
          <w:kern w:val="0"/>
          <w:sz w:val="24"/>
        </w:rPr>
        <w:t xml:space="preserve">7 </w:t>
      </w:r>
      <w:r>
        <w:rPr>
          <w:rFonts w:hint="eastAsia" w:ascii="宋体" w:hAnsi="Times New Roman"/>
          <w:kern w:val="0"/>
          <w:sz w:val="24"/>
        </w:rPr>
        <w:t>“不可抗力</w:t>
      </w:r>
      <w:r>
        <w:rPr>
          <w:rFonts w:hint="eastAsia" w:ascii="宋体" w:hAnsi="Times New Roman"/>
          <w:spacing w:val="-31"/>
          <w:kern w:val="0"/>
          <w:sz w:val="24"/>
        </w:rPr>
        <w:t>”</w:t>
      </w:r>
      <w:r>
        <w:rPr>
          <w:rFonts w:hint="eastAsia" w:ascii="宋体" w:hAnsi="Times New Roman"/>
          <w:kern w:val="0"/>
          <w:sz w:val="24"/>
        </w:rPr>
        <w:t>是指委托人和受托人在订立本合同时不可预见</w:t>
      </w:r>
      <w:r>
        <w:rPr>
          <w:rFonts w:hint="eastAsia" w:ascii="宋体" w:hAnsi="Times New Roman"/>
          <w:spacing w:val="-31"/>
          <w:kern w:val="0"/>
          <w:sz w:val="24"/>
        </w:rPr>
        <w:t>，</w:t>
      </w:r>
      <w:r>
        <w:rPr>
          <w:rFonts w:hint="eastAsia" w:ascii="宋体" w:hAnsi="Times New Roman"/>
          <w:kern w:val="0"/>
          <w:sz w:val="24"/>
        </w:rPr>
        <w:t>在工程施工过程中不 可避免发生并不能克服的自然灾害和社会性突发事件</w:t>
      </w:r>
      <w:r>
        <w:rPr>
          <w:rFonts w:hint="eastAsia" w:ascii="宋体" w:hAnsi="Times New Roman"/>
          <w:spacing w:val="-14"/>
          <w:kern w:val="0"/>
          <w:sz w:val="24"/>
        </w:rPr>
        <w:t>，</w:t>
      </w:r>
      <w:r>
        <w:rPr>
          <w:rFonts w:hint="eastAsia" w:ascii="宋体" w:hAnsi="Times New Roman"/>
          <w:kern w:val="0"/>
          <w:sz w:val="24"/>
        </w:rPr>
        <w:t>如地震</w:t>
      </w:r>
      <w:r>
        <w:rPr>
          <w:rFonts w:hint="eastAsia" w:ascii="宋体" w:hAnsi="Times New Roman"/>
          <w:spacing w:val="-17"/>
          <w:kern w:val="0"/>
          <w:sz w:val="24"/>
        </w:rPr>
        <w:t>、</w:t>
      </w:r>
      <w:r>
        <w:rPr>
          <w:rFonts w:hint="eastAsia" w:ascii="宋体" w:hAnsi="Times New Roman"/>
          <w:kern w:val="0"/>
          <w:sz w:val="24"/>
        </w:rPr>
        <w:t>海啸</w:t>
      </w:r>
      <w:r>
        <w:rPr>
          <w:rFonts w:hint="eastAsia" w:ascii="宋体" w:hAnsi="Times New Roman"/>
          <w:spacing w:val="-14"/>
          <w:kern w:val="0"/>
          <w:sz w:val="24"/>
        </w:rPr>
        <w:t>、</w:t>
      </w:r>
      <w:r>
        <w:rPr>
          <w:rFonts w:hint="eastAsia" w:ascii="宋体" w:hAnsi="Times New Roman"/>
          <w:kern w:val="0"/>
          <w:sz w:val="24"/>
        </w:rPr>
        <w:t>瘟疫</w:t>
      </w:r>
      <w:r>
        <w:rPr>
          <w:rFonts w:hint="eastAsia" w:ascii="宋体" w:hAnsi="Times New Roman"/>
          <w:spacing w:val="-14"/>
          <w:kern w:val="0"/>
          <w:sz w:val="24"/>
        </w:rPr>
        <w:t>、</w:t>
      </w:r>
      <w:r>
        <w:rPr>
          <w:rFonts w:hint="eastAsia" w:ascii="宋体" w:hAnsi="Times New Roman"/>
          <w:kern w:val="0"/>
          <w:sz w:val="24"/>
        </w:rPr>
        <w:t>骚乱</w:t>
      </w:r>
      <w:r>
        <w:rPr>
          <w:rFonts w:hint="eastAsia" w:ascii="宋体" w:hAnsi="Times New Roman"/>
          <w:spacing w:val="-17"/>
          <w:kern w:val="0"/>
          <w:sz w:val="24"/>
        </w:rPr>
        <w:t>、</w:t>
      </w:r>
      <w:r>
        <w:rPr>
          <w:rFonts w:hint="eastAsia" w:ascii="宋体" w:hAnsi="Times New Roman"/>
          <w:kern w:val="0"/>
          <w:sz w:val="24"/>
        </w:rPr>
        <w:t>戒严</w:t>
      </w:r>
      <w:r>
        <w:rPr>
          <w:rFonts w:hint="eastAsia" w:ascii="宋体" w:hAnsi="Times New Roman"/>
          <w:spacing w:val="-17"/>
          <w:kern w:val="0"/>
          <w:sz w:val="24"/>
        </w:rPr>
        <w:t>、</w:t>
      </w:r>
      <w:r>
        <w:rPr>
          <w:rFonts w:hint="eastAsia" w:ascii="宋体" w:hAnsi="Times New Roman"/>
          <w:kern w:val="0"/>
          <w:sz w:val="24"/>
        </w:rPr>
        <w:t>暴动、战争和专用</w:t>
      </w:r>
      <w:r>
        <w:rPr>
          <w:rFonts w:hint="eastAsia" w:ascii="宋体" w:hAnsi="Times New Roman"/>
          <w:kern w:val="0"/>
          <w:sz w:val="24"/>
          <w:lang w:val="en-US" w:eastAsia="zh-CN"/>
        </w:rPr>
        <w:t>条件</w:t>
      </w:r>
      <w:r>
        <w:rPr>
          <w:rFonts w:hint="eastAsia" w:ascii="宋体" w:hAnsi="Times New Roman"/>
          <w:kern w:val="0"/>
          <w:sz w:val="24"/>
        </w:rPr>
        <w:t>中约定的其他情形。</w:t>
      </w:r>
    </w:p>
    <w:p>
      <w:pPr>
        <w:autoSpaceDE w:val="0"/>
        <w:autoSpaceDN w:val="0"/>
        <w:adjustRightInd w:val="0"/>
        <w:spacing w:before="65" w:line="360" w:lineRule="auto"/>
        <w:ind w:left="580" w:right="-20"/>
        <w:outlineLvl w:val="2"/>
        <w:rPr>
          <w:rFonts w:ascii="宋体" w:hAnsi="Times New Roman"/>
          <w:kern w:val="0"/>
          <w:sz w:val="20"/>
        </w:rPr>
      </w:pPr>
      <w:r>
        <w:rPr>
          <w:rFonts w:hint="eastAsia" w:ascii="宋体" w:hAnsi="Times New Roman"/>
          <w:kern w:val="0"/>
          <w:sz w:val="24"/>
        </w:rPr>
        <w:t>1.2 解释</w:t>
      </w:r>
    </w:p>
    <w:p>
      <w:pPr>
        <w:autoSpaceDE w:val="0"/>
        <w:autoSpaceDN w:val="0"/>
        <w:adjustRightInd w:val="0"/>
        <w:spacing w:line="360" w:lineRule="auto"/>
        <w:ind w:left="100" w:right="33" w:firstLine="480"/>
        <w:rPr>
          <w:rFonts w:ascii="宋体" w:hAnsi="Times New Roman"/>
          <w:kern w:val="0"/>
          <w:sz w:val="24"/>
        </w:rPr>
      </w:pPr>
      <w:r>
        <w:rPr>
          <w:rFonts w:hint="eastAsia" w:ascii="宋体" w:hAnsi="Times New Roman"/>
          <w:kern w:val="0"/>
          <w:sz w:val="24"/>
        </w:rPr>
        <w:t>1.2.1 本合同使用中文书写、解释和说明。如专用条件约定使用两种及以上语言文字时，应以中文为准。</w:t>
      </w:r>
    </w:p>
    <w:p>
      <w:pPr>
        <w:autoSpaceDE w:val="0"/>
        <w:autoSpaceDN w:val="0"/>
        <w:adjustRightInd w:val="0"/>
        <w:spacing w:before="66" w:line="360" w:lineRule="auto"/>
        <w:ind w:left="100" w:right="64" w:firstLine="480"/>
        <w:rPr>
          <w:rFonts w:ascii="宋体" w:hAnsi="Times New Roman"/>
          <w:kern w:val="0"/>
          <w:sz w:val="24"/>
        </w:rPr>
      </w:pPr>
      <w:r>
        <w:rPr>
          <w:rFonts w:hint="eastAsia" w:ascii="宋体" w:hAnsi="Times New Roman"/>
          <w:kern w:val="0"/>
          <w:sz w:val="24"/>
        </w:rPr>
        <w:t>1.2.2 组成本合同的下列文件彼此应能相互解释</w:t>
      </w:r>
      <w:r>
        <w:rPr>
          <w:rFonts w:hint="eastAsia" w:ascii="宋体" w:hAnsi="Times New Roman"/>
          <w:spacing w:val="-31"/>
          <w:kern w:val="0"/>
          <w:sz w:val="24"/>
        </w:rPr>
        <w:t>、</w:t>
      </w:r>
      <w:r>
        <w:rPr>
          <w:rFonts w:hint="eastAsia" w:ascii="宋体" w:hAnsi="Times New Roman"/>
          <w:kern w:val="0"/>
          <w:sz w:val="24"/>
        </w:rPr>
        <w:t>互为说明</w:t>
      </w:r>
      <w:r>
        <w:rPr>
          <w:rFonts w:hint="eastAsia" w:ascii="宋体" w:hAnsi="Times New Roman"/>
          <w:spacing w:val="-31"/>
          <w:kern w:val="0"/>
          <w:sz w:val="24"/>
        </w:rPr>
        <w:t>。</w:t>
      </w:r>
      <w:r>
        <w:rPr>
          <w:rFonts w:hint="eastAsia" w:ascii="宋体" w:hAnsi="Times New Roman"/>
          <w:kern w:val="0"/>
          <w:sz w:val="24"/>
        </w:rPr>
        <w:t>除专用条件另有约定</w:t>
      </w:r>
      <w:r>
        <w:rPr>
          <w:rFonts w:hint="eastAsia" w:ascii="宋体" w:hAnsi="Times New Roman"/>
          <w:spacing w:val="2"/>
          <w:kern w:val="0"/>
          <w:sz w:val="24"/>
        </w:rPr>
        <w:t>外</w:t>
      </w:r>
      <w:r>
        <w:rPr>
          <w:rFonts w:hint="eastAsia" w:ascii="宋体" w:hAnsi="Times New Roman"/>
          <w:spacing w:val="-31"/>
          <w:kern w:val="0"/>
          <w:sz w:val="24"/>
        </w:rPr>
        <w:t>，</w:t>
      </w:r>
      <w:r>
        <w:rPr>
          <w:rFonts w:hint="eastAsia" w:ascii="宋体" w:hAnsi="Times New Roman"/>
          <w:kern w:val="0"/>
          <w:sz w:val="24"/>
        </w:rPr>
        <w:t>本合同文件的解释顺序如下：</w:t>
      </w:r>
    </w:p>
    <w:p>
      <w:pPr>
        <w:autoSpaceDE w:val="0"/>
        <w:autoSpaceDN w:val="0"/>
        <w:adjustRightInd w:val="0"/>
        <w:spacing w:before="64" w:line="360" w:lineRule="auto"/>
        <w:ind w:left="580" w:right="-20"/>
        <w:rPr>
          <w:rFonts w:ascii="宋体" w:hAnsi="Times New Roman"/>
          <w:kern w:val="0"/>
          <w:sz w:val="20"/>
        </w:rPr>
      </w:pPr>
      <w:r>
        <w:rPr>
          <w:rFonts w:hint="eastAsia" w:ascii="宋体" w:hAnsi="Times New Roman"/>
          <w:kern w:val="0"/>
          <w:sz w:val="24"/>
        </w:rPr>
        <w:t>1.2.2.1 合同协议书；</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1.2.2.2 中标通知书（适用于招标工程）或</w:t>
      </w:r>
      <w:r>
        <w:rPr>
          <w:rFonts w:hint="eastAsia" w:ascii="宋体" w:hAnsi="Times New Roman"/>
          <w:kern w:val="0"/>
          <w:sz w:val="24"/>
          <w:lang w:val="en-US" w:eastAsia="zh-CN"/>
        </w:rPr>
        <w:t>成交通知</w:t>
      </w:r>
      <w:r>
        <w:rPr>
          <w:rFonts w:hint="eastAsia" w:ascii="宋体" w:hAnsi="Times New Roman"/>
          <w:kern w:val="0"/>
          <w:sz w:val="24"/>
        </w:rPr>
        <w:t>书（适用于非招标工程）；</w:t>
      </w:r>
    </w:p>
    <w:p>
      <w:pPr>
        <w:tabs>
          <w:tab w:val="left" w:pos="1680"/>
        </w:tabs>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 xml:space="preserve">1.2.2.3 </w:t>
      </w:r>
      <w:r>
        <w:rPr>
          <w:rFonts w:hint="eastAsia" w:ascii="宋体" w:hAnsi="Times New Roman"/>
          <w:spacing w:val="-60"/>
          <w:kern w:val="0"/>
          <w:sz w:val="24"/>
        </w:rPr>
        <w:t xml:space="preserve">                   </w:t>
      </w:r>
      <w:r>
        <w:rPr>
          <w:rFonts w:hint="eastAsia" w:ascii="宋体" w:hAnsi="Times New Roman"/>
          <w:kern w:val="0"/>
          <w:sz w:val="24"/>
        </w:rPr>
        <w:t>专用条件及附件；</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 xml:space="preserve">1.2.2.4 </w:t>
      </w:r>
      <w:r>
        <w:rPr>
          <w:rFonts w:hint="eastAsia" w:ascii="宋体" w:hAnsi="Times New Roman"/>
          <w:spacing w:val="-60"/>
          <w:kern w:val="0"/>
          <w:sz w:val="24"/>
        </w:rPr>
        <w:t xml:space="preserve"> </w:t>
      </w:r>
      <w:r>
        <w:rPr>
          <w:rFonts w:hint="eastAsia" w:ascii="宋体" w:hAnsi="Times New Roman"/>
          <w:kern w:val="0"/>
          <w:sz w:val="24"/>
        </w:rPr>
        <w:t>通用条件；</w:t>
      </w:r>
    </w:p>
    <w:p>
      <w:pPr>
        <w:autoSpaceDE w:val="0"/>
        <w:autoSpaceDN w:val="0"/>
        <w:adjustRightInd w:val="0"/>
        <w:spacing w:line="360" w:lineRule="auto"/>
        <w:ind w:left="100" w:right="69" w:firstLine="480"/>
        <w:rPr>
          <w:rFonts w:ascii="宋体" w:hAnsi="Times New Roman"/>
          <w:kern w:val="0"/>
          <w:sz w:val="24"/>
        </w:rPr>
      </w:pPr>
      <w:r>
        <w:rPr>
          <w:rFonts w:hint="eastAsia" w:ascii="宋体" w:hAnsi="Times New Roman"/>
          <w:kern w:val="0"/>
          <w:sz w:val="24"/>
        </w:rPr>
        <w:t>1.2.2.5 双方在合同履行过程中达成的纪要、协议等文件；</w:t>
      </w:r>
    </w:p>
    <w:p>
      <w:pPr>
        <w:autoSpaceDE w:val="0"/>
        <w:autoSpaceDN w:val="0"/>
        <w:adjustRightInd w:val="0"/>
        <w:spacing w:line="360" w:lineRule="auto"/>
        <w:ind w:left="100" w:right="69" w:firstLine="480"/>
        <w:rPr>
          <w:rFonts w:ascii="宋体" w:hAnsi="Times New Roman"/>
          <w:kern w:val="0"/>
          <w:sz w:val="24"/>
        </w:rPr>
      </w:pPr>
      <w:r>
        <w:rPr>
          <w:rFonts w:hint="eastAsia" w:ascii="宋体" w:hAnsi="Times New Roman"/>
          <w:kern w:val="0"/>
          <w:sz w:val="24"/>
        </w:rPr>
        <w:t xml:space="preserve">1.2.2.6 </w:t>
      </w:r>
      <w:r>
        <w:rPr>
          <w:rFonts w:hint="eastAsia" w:ascii="宋体" w:hAnsi="Times New Roman"/>
          <w:spacing w:val="2"/>
          <w:kern w:val="0"/>
          <w:sz w:val="24"/>
        </w:rPr>
        <w:t>招标文件（适用于招标项目</w:t>
      </w:r>
      <w:r>
        <w:rPr>
          <w:rFonts w:hint="eastAsia" w:ascii="宋体" w:hAnsi="Times New Roman"/>
          <w:spacing w:val="-118"/>
          <w:kern w:val="0"/>
          <w:sz w:val="24"/>
        </w:rPr>
        <w:t>）</w:t>
      </w:r>
      <w:r>
        <w:rPr>
          <w:rFonts w:hint="eastAsia" w:ascii="宋体" w:hAnsi="Times New Roman"/>
          <w:spacing w:val="2"/>
          <w:kern w:val="0"/>
          <w:sz w:val="24"/>
        </w:rPr>
        <w:t>（含答疑及澄清）或全过程工程咨询建议书（适</w:t>
      </w:r>
      <w:r>
        <w:rPr>
          <w:rFonts w:hint="eastAsia" w:ascii="宋体" w:hAnsi="Times New Roman"/>
          <w:kern w:val="0"/>
          <w:sz w:val="24"/>
        </w:rPr>
        <w:t>用于非招标项目）</w:t>
      </w:r>
    </w:p>
    <w:p>
      <w:pPr>
        <w:autoSpaceDE w:val="0"/>
        <w:autoSpaceDN w:val="0"/>
        <w:adjustRightInd w:val="0"/>
        <w:spacing w:line="360" w:lineRule="auto"/>
        <w:ind w:left="100" w:right="69" w:firstLine="480"/>
        <w:rPr>
          <w:rFonts w:ascii="宋体" w:hAnsi="Times New Roman"/>
          <w:kern w:val="0"/>
          <w:sz w:val="20"/>
        </w:rPr>
      </w:pPr>
      <w:r>
        <w:rPr>
          <w:rFonts w:hint="eastAsia" w:ascii="宋体" w:hAnsi="Times New Roman"/>
          <w:kern w:val="0"/>
          <w:sz w:val="24"/>
        </w:rPr>
        <w:t>1.2.2.7 投标函及投标文件（含澄清）；</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1.2.2.8 技术标准和委托人要求；</w:t>
      </w:r>
    </w:p>
    <w:p>
      <w:pPr>
        <w:autoSpaceDE w:val="0"/>
        <w:autoSpaceDN w:val="0"/>
        <w:adjustRightInd w:val="0"/>
        <w:spacing w:line="360" w:lineRule="auto"/>
        <w:ind w:left="580" w:right="-20"/>
        <w:rPr>
          <w:rFonts w:ascii="宋体" w:hAnsi="Times New Roman"/>
          <w:kern w:val="0"/>
          <w:sz w:val="24"/>
        </w:rPr>
      </w:pPr>
      <w:r>
        <w:rPr>
          <w:rFonts w:hint="eastAsia" w:ascii="宋体" w:hAnsi="Times New Roman"/>
          <w:kern w:val="0"/>
          <w:sz w:val="24"/>
        </w:rPr>
        <w:t xml:space="preserve">1.2.2.9 </w:t>
      </w:r>
      <w:r>
        <w:rPr>
          <w:rFonts w:hint="eastAsia" w:ascii="宋体" w:hAnsi="Times New Roman"/>
          <w:spacing w:val="-60"/>
          <w:kern w:val="0"/>
          <w:sz w:val="24"/>
        </w:rPr>
        <w:t xml:space="preserve"> </w:t>
      </w:r>
      <w:r>
        <w:rPr>
          <w:rFonts w:hint="eastAsia" w:ascii="宋体" w:hAnsi="Times New Roman"/>
          <w:kern w:val="0"/>
          <w:sz w:val="24"/>
        </w:rPr>
        <w:t>图纸；</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1.2.2.10 报价函</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1.2.2.11 其他合同文件</w:t>
      </w:r>
    </w:p>
    <w:p>
      <w:pPr>
        <w:autoSpaceDE w:val="0"/>
        <w:autoSpaceDN w:val="0"/>
        <w:adjustRightInd w:val="0"/>
        <w:spacing w:line="360" w:lineRule="auto"/>
        <w:ind w:firstLine="480" w:firstLineChars="200"/>
        <w:rPr>
          <w:rFonts w:ascii="宋体" w:hAnsi="Times New Roman"/>
          <w:kern w:val="0"/>
          <w:sz w:val="20"/>
        </w:rPr>
      </w:pPr>
      <w:r>
        <w:rPr>
          <w:rFonts w:hint="eastAsia" w:ascii="宋体" w:hAnsi="Times New Roman"/>
          <w:kern w:val="0"/>
          <w:position w:val="-4"/>
          <w:sz w:val="24"/>
          <w:szCs w:val="24"/>
        </w:rPr>
        <w:t>双方签订的补充协议与其他文件发生矛盾或歧义时</w:t>
      </w:r>
      <w:r>
        <w:rPr>
          <w:rFonts w:hint="eastAsia" w:ascii="宋体" w:hAnsi="Times New Roman"/>
          <w:spacing w:val="-48"/>
          <w:kern w:val="0"/>
          <w:position w:val="-4"/>
          <w:sz w:val="24"/>
          <w:szCs w:val="24"/>
        </w:rPr>
        <w:t>，</w:t>
      </w:r>
      <w:r>
        <w:rPr>
          <w:rFonts w:hint="eastAsia" w:ascii="宋体" w:hAnsi="Times New Roman"/>
          <w:kern w:val="0"/>
          <w:position w:val="-4"/>
          <w:sz w:val="24"/>
          <w:szCs w:val="24"/>
        </w:rPr>
        <w:t>属于同一类内容的文件</w:t>
      </w:r>
      <w:r>
        <w:rPr>
          <w:rFonts w:hint="eastAsia" w:ascii="宋体" w:hAnsi="Times New Roman"/>
          <w:spacing w:val="-46"/>
          <w:kern w:val="0"/>
          <w:position w:val="-4"/>
          <w:sz w:val="24"/>
          <w:szCs w:val="24"/>
        </w:rPr>
        <w:t>，</w:t>
      </w:r>
      <w:r>
        <w:rPr>
          <w:rFonts w:hint="eastAsia" w:ascii="宋体" w:hAnsi="Times New Roman"/>
          <w:kern w:val="0"/>
          <w:position w:val="-4"/>
          <w:sz w:val="24"/>
          <w:szCs w:val="24"/>
        </w:rPr>
        <w:t>应以最新签署的为准。</w:t>
      </w:r>
    </w:p>
    <w:p>
      <w:pPr>
        <w:numPr>
          <w:ilvl w:val="0"/>
          <w:numId w:val="1"/>
        </w:numPr>
        <w:autoSpaceDE w:val="0"/>
        <w:autoSpaceDN w:val="0"/>
        <w:adjustRightInd w:val="0"/>
        <w:spacing w:line="360" w:lineRule="auto"/>
        <w:ind w:left="580" w:right="-20"/>
        <w:outlineLvl w:val="1"/>
        <w:rPr>
          <w:rFonts w:ascii="宋体"/>
          <w:b/>
          <w:kern w:val="0"/>
          <w:sz w:val="24"/>
        </w:rPr>
      </w:pPr>
      <w:r>
        <w:rPr>
          <w:rFonts w:hint="eastAsia" w:ascii="宋体" w:hAnsi="Times New Roman"/>
          <w:b/>
          <w:kern w:val="0"/>
          <w:sz w:val="24"/>
        </w:rPr>
        <w:t>一</w:t>
      </w:r>
      <w:r>
        <w:rPr>
          <w:rFonts w:hint="eastAsia" w:ascii="宋体" w:hAnsi="Times New Roman"/>
          <w:b/>
          <w:spacing w:val="2"/>
          <w:kern w:val="0"/>
          <w:sz w:val="24"/>
        </w:rPr>
        <w:t>般</w:t>
      </w:r>
      <w:r>
        <w:rPr>
          <w:rFonts w:hint="eastAsia" w:ascii="宋体" w:hAnsi="Times New Roman"/>
          <w:b/>
          <w:kern w:val="0"/>
          <w:sz w:val="24"/>
        </w:rPr>
        <w:t>规定</w:t>
      </w:r>
    </w:p>
    <w:p>
      <w:pPr>
        <w:autoSpaceDE w:val="0"/>
        <w:autoSpaceDN w:val="0"/>
        <w:adjustRightInd w:val="0"/>
        <w:spacing w:line="360" w:lineRule="auto"/>
        <w:ind w:right="104" w:firstLine="480" w:firstLineChars="200"/>
        <w:rPr>
          <w:rFonts w:ascii="宋体" w:hAnsi="Times New Roman"/>
          <w:kern w:val="0"/>
          <w:sz w:val="24"/>
        </w:rPr>
      </w:pPr>
      <w:r>
        <w:rPr>
          <w:rFonts w:hint="eastAsia" w:ascii="宋体" w:hAnsi="Times New Roman"/>
          <w:kern w:val="0"/>
          <w:sz w:val="24"/>
        </w:rPr>
        <w:t>2.1 全过程工程咨询单位（或联合体）承接项目的全过程工程项目管理以及投资咨询、勘察、设计、造价咨询、招标采购、监理、BIM技术应用等全部专项咨询服务的，且同时具备相应的勘察、设计</w:t>
      </w:r>
      <w:r>
        <w:rPr>
          <w:rFonts w:hint="eastAsia" w:ascii="宋体" w:hAnsi="Times New Roman"/>
          <w:spacing w:val="-12"/>
          <w:kern w:val="0"/>
          <w:sz w:val="24"/>
        </w:rPr>
        <w:t>、</w:t>
      </w:r>
      <w:r>
        <w:rPr>
          <w:rFonts w:hint="eastAsia" w:ascii="宋体" w:hAnsi="Times New Roman"/>
          <w:kern w:val="0"/>
          <w:sz w:val="24"/>
        </w:rPr>
        <w:t>监理等资质</w:t>
      </w:r>
      <w:r>
        <w:rPr>
          <w:rFonts w:hint="eastAsia" w:ascii="宋体" w:hAnsi="Times New Roman"/>
          <w:spacing w:val="-12"/>
          <w:kern w:val="0"/>
          <w:sz w:val="24"/>
        </w:rPr>
        <w:t>，</w:t>
      </w:r>
      <w:r>
        <w:rPr>
          <w:rFonts w:hint="eastAsia" w:ascii="宋体" w:hAnsi="Times New Roman"/>
          <w:kern w:val="0"/>
          <w:sz w:val="24"/>
        </w:rPr>
        <w:t>则勘察</w:t>
      </w:r>
      <w:r>
        <w:rPr>
          <w:rFonts w:hint="eastAsia" w:ascii="宋体" w:hAnsi="Times New Roman"/>
          <w:spacing w:val="-14"/>
          <w:kern w:val="0"/>
          <w:sz w:val="24"/>
        </w:rPr>
        <w:t>、</w:t>
      </w:r>
      <w:r>
        <w:rPr>
          <w:rFonts w:hint="eastAsia" w:ascii="宋体" w:hAnsi="Times New Roman"/>
          <w:kern w:val="0"/>
          <w:sz w:val="24"/>
        </w:rPr>
        <w:t>设计</w:t>
      </w:r>
      <w:r>
        <w:rPr>
          <w:rFonts w:hint="eastAsia" w:ascii="宋体" w:hAnsi="Times New Roman"/>
          <w:spacing w:val="-12"/>
          <w:kern w:val="0"/>
          <w:sz w:val="24"/>
        </w:rPr>
        <w:t>、</w:t>
      </w:r>
      <w:r>
        <w:rPr>
          <w:rFonts w:hint="eastAsia" w:ascii="宋体" w:hAnsi="Times New Roman"/>
          <w:kern w:val="0"/>
          <w:sz w:val="24"/>
        </w:rPr>
        <w:t>监理等专业咨询工作必须由全过程工程咨询单</w:t>
      </w:r>
      <w:r>
        <w:rPr>
          <w:rFonts w:hint="eastAsia" w:ascii="宋体" w:hAnsi="Times New Roman"/>
          <w:spacing w:val="-12"/>
          <w:kern w:val="0"/>
          <w:sz w:val="24"/>
        </w:rPr>
        <w:t>位</w:t>
      </w:r>
      <w:r>
        <w:rPr>
          <w:rFonts w:hint="eastAsia" w:ascii="宋体" w:hAnsi="Times New Roman"/>
          <w:kern w:val="0"/>
          <w:sz w:val="24"/>
        </w:rPr>
        <w:t>（或联合体）实施</w:t>
      </w:r>
      <w:r>
        <w:rPr>
          <w:rFonts w:hint="eastAsia" w:ascii="宋体" w:hAnsi="Times New Roman"/>
          <w:spacing w:val="-12"/>
          <w:kern w:val="0"/>
          <w:sz w:val="24"/>
        </w:rPr>
        <w:t>，</w:t>
      </w:r>
      <w:r>
        <w:rPr>
          <w:rFonts w:hint="eastAsia" w:ascii="宋体" w:hAnsi="Times New Roman"/>
          <w:kern w:val="0"/>
          <w:sz w:val="24"/>
        </w:rPr>
        <w:t>不得转包</w:t>
      </w:r>
      <w:r>
        <w:rPr>
          <w:rFonts w:hint="eastAsia" w:ascii="宋体" w:hAnsi="Times New Roman"/>
          <w:spacing w:val="-14"/>
          <w:kern w:val="0"/>
          <w:sz w:val="24"/>
        </w:rPr>
        <w:t>，</w:t>
      </w:r>
      <w:r>
        <w:rPr>
          <w:rFonts w:hint="eastAsia" w:ascii="宋体" w:hAnsi="Times New Roman"/>
          <w:kern w:val="0"/>
          <w:sz w:val="24"/>
        </w:rPr>
        <w:t>全过程工程咨询单</w:t>
      </w:r>
      <w:r>
        <w:rPr>
          <w:rFonts w:hint="eastAsia" w:ascii="宋体" w:hAnsi="Times New Roman"/>
          <w:spacing w:val="-10"/>
          <w:kern w:val="0"/>
          <w:sz w:val="24"/>
        </w:rPr>
        <w:t>位</w:t>
      </w:r>
      <w:r>
        <w:rPr>
          <w:rFonts w:hint="eastAsia" w:ascii="宋体" w:hAnsi="Times New Roman"/>
          <w:kern w:val="0"/>
          <w:sz w:val="24"/>
        </w:rPr>
        <w:t>（或联合体）承担相应的工程质量安全等责任</w:t>
      </w:r>
      <w:r>
        <w:rPr>
          <w:rFonts w:hint="eastAsia" w:ascii="宋体" w:hAnsi="Times New Roman"/>
          <w:spacing w:val="-22"/>
          <w:kern w:val="0"/>
          <w:sz w:val="24"/>
        </w:rPr>
        <w:t>。</w:t>
      </w:r>
      <w:r>
        <w:rPr>
          <w:rFonts w:hint="eastAsia" w:ascii="宋体" w:hAnsi="Times New Roman"/>
          <w:kern w:val="0"/>
          <w:sz w:val="24"/>
        </w:rPr>
        <w:t>咨询项目经理可同时兼任项目的勘察负责</w:t>
      </w:r>
      <w:r>
        <w:rPr>
          <w:rFonts w:hint="eastAsia" w:ascii="宋体" w:hAnsi="Times New Roman"/>
          <w:spacing w:val="2"/>
          <w:kern w:val="0"/>
          <w:sz w:val="24"/>
        </w:rPr>
        <w:t>人</w:t>
      </w:r>
      <w:r>
        <w:rPr>
          <w:rFonts w:hint="eastAsia" w:ascii="宋体" w:hAnsi="Times New Roman"/>
          <w:spacing w:val="-22"/>
          <w:kern w:val="0"/>
          <w:sz w:val="24"/>
        </w:rPr>
        <w:t>、</w:t>
      </w:r>
      <w:r>
        <w:rPr>
          <w:rFonts w:hint="eastAsia" w:ascii="宋体" w:hAnsi="Times New Roman"/>
          <w:kern w:val="0"/>
          <w:sz w:val="24"/>
        </w:rPr>
        <w:t>设计负责人等职务</w:t>
      </w:r>
      <w:r>
        <w:rPr>
          <w:rFonts w:hint="eastAsia" w:ascii="宋体" w:hAnsi="Times New Roman"/>
          <w:spacing w:val="-22"/>
          <w:kern w:val="0"/>
          <w:sz w:val="24"/>
        </w:rPr>
        <w:t>，</w:t>
      </w:r>
      <w:r>
        <w:rPr>
          <w:rFonts w:hint="eastAsia" w:ascii="宋体" w:hAnsi="Times New Roman"/>
          <w:kern w:val="0"/>
          <w:sz w:val="24"/>
        </w:rPr>
        <w:t>并承担相应的质量安全等责</w:t>
      </w:r>
      <w:r>
        <w:rPr>
          <w:rFonts w:hint="eastAsia" w:ascii="宋体" w:hAnsi="Times New Roman"/>
          <w:spacing w:val="2"/>
          <w:kern w:val="0"/>
          <w:sz w:val="24"/>
        </w:rPr>
        <w:t>任</w:t>
      </w:r>
      <w:r>
        <w:rPr>
          <w:rFonts w:hint="eastAsia" w:ascii="宋体" w:hAnsi="Times New Roman"/>
          <w:spacing w:val="-22"/>
          <w:kern w:val="0"/>
          <w:sz w:val="24"/>
        </w:rPr>
        <w:t>。</w:t>
      </w:r>
      <w:r>
        <w:rPr>
          <w:rFonts w:hint="eastAsia" w:ascii="宋体" w:hAnsi="Times New Roman"/>
          <w:kern w:val="0"/>
          <w:sz w:val="24"/>
        </w:rPr>
        <w:t>咨询项目经理不兼任项目的勘察负责人</w:t>
      </w:r>
      <w:r>
        <w:rPr>
          <w:rFonts w:hint="eastAsia" w:ascii="宋体" w:hAnsi="Times New Roman"/>
          <w:spacing w:val="-22"/>
          <w:kern w:val="0"/>
          <w:sz w:val="24"/>
        </w:rPr>
        <w:t>、</w:t>
      </w:r>
      <w:r>
        <w:rPr>
          <w:rFonts w:hint="eastAsia" w:ascii="宋体" w:hAnsi="Times New Roman"/>
          <w:kern w:val="0"/>
          <w:sz w:val="24"/>
        </w:rPr>
        <w:t>设计负责人的</w:t>
      </w:r>
      <w:r>
        <w:rPr>
          <w:rFonts w:hint="eastAsia" w:ascii="宋体" w:hAnsi="Times New Roman"/>
          <w:spacing w:val="-31"/>
          <w:kern w:val="0"/>
          <w:sz w:val="24"/>
        </w:rPr>
        <w:t>，</w:t>
      </w:r>
      <w:r>
        <w:rPr>
          <w:rFonts w:hint="eastAsia" w:ascii="宋体" w:hAnsi="Times New Roman"/>
          <w:kern w:val="0"/>
          <w:sz w:val="24"/>
        </w:rPr>
        <w:t>咨询项目经理应任命具备相应资格的专项咨询负责人担任</w:t>
      </w:r>
      <w:r>
        <w:rPr>
          <w:rFonts w:hint="eastAsia" w:ascii="宋体" w:hAnsi="Times New Roman"/>
          <w:spacing w:val="-31"/>
          <w:kern w:val="0"/>
          <w:sz w:val="24"/>
        </w:rPr>
        <w:t>，</w:t>
      </w:r>
      <w:r>
        <w:rPr>
          <w:rFonts w:hint="eastAsia" w:ascii="宋体" w:hAnsi="Times New Roman"/>
          <w:kern w:val="0"/>
          <w:sz w:val="24"/>
        </w:rPr>
        <w:t>由被任命的项目勘察负责人</w:t>
      </w:r>
      <w:r>
        <w:rPr>
          <w:rFonts w:hint="eastAsia" w:ascii="宋体" w:hAnsi="Times New Roman"/>
          <w:spacing w:val="-22"/>
          <w:kern w:val="0"/>
          <w:sz w:val="24"/>
        </w:rPr>
        <w:t>、</w:t>
      </w:r>
      <w:r>
        <w:rPr>
          <w:rFonts w:hint="eastAsia" w:ascii="宋体" w:hAnsi="Times New Roman"/>
          <w:kern w:val="0"/>
          <w:sz w:val="24"/>
        </w:rPr>
        <w:t>设计负责</w:t>
      </w:r>
      <w:r>
        <w:rPr>
          <w:rFonts w:hint="eastAsia" w:ascii="宋体" w:hAnsi="Times New Roman"/>
          <w:spacing w:val="2"/>
          <w:kern w:val="0"/>
          <w:sz w:val="24"/>
        </w:rPr>
        <w:t>人</w:t>
      </w:r>
      <w:r>
        <w:rPr>
          <w:rFonts w:hint="eastAsia" w:ascii="宋体" w:hAnsi="Times New Roman"/>
          <w:kern w:val="0"/>
          <w:sz w:val="24"/>
        </w:rPr>
        <w:t>承担相应的质量安全等直接责任</w:t>
      </w:r>
      <w:r>
        <w:rPr>
          <w:rFonts w:hint="eastAsia" w:ascii="宋体" w:hAnsi="Times New Roman"/>
          <w:spacing w:val="-22"/>
          <w:kern w:val="0"/>
          <w:sz w:val="24"/>
        </w:rPr>
        <w:t>，</w:t>
      </w:r>
      <w:r>
        <w:rPr>
          <w:rFonts w:hint="eastAsia" w:ascii="宋体" w:hAnsi="Times New Roman"/>
          <w:kern w:val="0"/>
          <w:sz w:val="24"/>
        </w:rPr>
        <w:t>咨询项目经理承担质量安全等连带管理责任。咨询项目经理向委托人履行质量安全报告责任。</w:t>
      </w:r>
    </w:p>
    <w:p>
      <w:pPr>
        <w:autoSpaceDE w:val="0"/>
        <w:autoSpaceDN w:val="0"/>
        <w:adjustRightInd w:val="0"/>
        <w:spacing w:before="65" w:line="360" w:lineRule="auto"/>
        <w:ind w:right="47" w:firstLine="480" w:firstLineChars="200"/>
        <w:rPr>
          <w:rFonts w:ascii="宋体" w:hAnsi="Times New Roman"/>
          <w:kern w:val="0"/>
          <w:sz w:val="24"/>
        </w:rPr>
      </w:pPr>
      <w:r>
        <w:rPr>
          <w:rFonts w:hint="eastAsia" w:ascii="宋体" w:hAnsi="Times New Roman"/>
          <w:kern w:val="0"/>
          <w:sz w:val="24"/>
        </w:rPr>
        <w:t xml:space="preserve">2.2 </w:t>
      </w:r>
      <w:r>
        <w:rPr>
          <w:rFonts w:hint="eastAsia" w:ascii="宋体" w:hAnsi="Times New Roman"/>
          <w:spacing w:val="-60"/>
          <w:kern w:val="0"/>
          <w:sz w:val="24"/>
        </w:rPr>
        <w:t xml:space="preserve"> </w:t>
      </w:r>
      <w:r>
        <w:rPr>
          <w:rFonts w:hint="eastAsia" w:ascii="宋体" w:hAnsi="Times New Roman"/>
          <w:kern w:val="0"/>
          <w:sz w:val="24"/>
        </w:rPr>
        <w:t>全过程工程咨询单位承接项目的全过程工程项目管理以及投资咨询、勘察、设计、招标采购</w:t>
      </w:r>
      <w:r>
        <w:rPr>
          <w:rFonts w:hint="eastAsia" w:ascii="宋体" w:hAnsi="Times New Roman"/>
          <w:spacing w:val="-60"/>
          <w:kern w:val="0"/>
          <w:sz w:val="24"/>
        </w:rPr>
        <w:t>、</w:t>
      </w:r>
      <w:r>
        <w:rPr>
          <w:rFonts w:hint="eastAsia" w:ascii="宋体" w:hAnsi="Times New Roman"/>
          <w:kern w:val="0"/>
          <w:sz w:val="24"/>
        </w:rPr>
        <w:t>监理</w:t>
      </w:r>
      <w:r>
        <w:rPr>
          <w:rFonts w:hint="eastAsia" w:ascii="宋体" w:hAnsi="Times New Roman"/>
          <w:spacing w:val="-62"/>
          <w:kern w:val="0"/>
          <w:sz w:val="24"/>
        </w:rPr>
        <w:t>、</w:t>
      </w:r>
      <w:r>
        <w:rPr>
          <w:rFonts w:hint="eastAsia" w:ascii="宋体" w:hAnsi="Times New Roman"/>
          <w:kern w:val="0"/>
          <w:sz w:val="24"/>
        </w:rPr>
        <w:t>造价咨询等全部专项咨询服务</w:t>
      </w:r>
      <w:r>
        <w:rPr>
          <w:rFonts w:hint="eastAsia" w:ascii="宋体" w:hAnsi="Times New Roman"/>
          <w:spacing w:val="2"/>
          <w:kern w:val="0"/>
          <w:sz w:val="24"/>
        </w:rPr>
        <w:t>的</w:t>
      </w:r>
      <w:r>
        <w:rPr>
          <w:rFonts w:hint="eastAsia" w:ascii="宋体" w:hAnsi="Times New Roman"/>
          <w:spacing w:val="-62"/>
          <w:kern w:val="0"/>
          <w:sz w:val="24"/>
        </w:rPr>
        <w:t>，</w:t>
      </w:r>
      <w:r>
        <w:rPr>
          <w:rFonts w:hint="eastAsia" w:ascii="宋体" w:hAnsi="Times New Roman"/>
          <w:kern w:val="0"/>
          <w:sz w:val="24"/>
        </w:rPr>
        <w:t>如全过程工程咨询单位自身不具备勘察、设计或监理等资质</w:t>
      </w:r>
      <w:r>
        <w:rPr>
          <w:rFonts w:hint="eastAsia" w:ascii="宋体" w:hAnsi="Times New Roman"/>
          <w:spacing w:val="-19"/>
          <w:kern w:val="0"/>
          <w:sz w:val="24"/>
        </w:rPr>
        <w:t>，</w:t>
      </w:r>
      <w:r>
        <w:rPr>
          <w:rFonts w:hint="eastAsia" w:ascii="宋体" w:hAnsi="Times New Roman"/>
          <w:kern w:val="0"/>
          <w:sz w:val="24"/>
        </w:rPr>
        <w:t>可</w:t>
      </w:r>
      <w:r>
        <w:rPr>
          <w:rFonts w:hint="eastAsia" w:ascii="宋体" w:hAnsi="Times New Roman"/>
          <w:kern w:val="0"/>
          <w:sz w:val="24"/>
          <w:lang w:val="en-US" w:eastAsia="zh-Hans"/>
        </w:rPr>
        <w:t>在委托人书面同意后</w:t>
      </w:r>
      <w:r>
        <w:rPr>
          <w:rFonts w:hint="eastAsia" w:ascii="宋体" w:hAnsi="Times New Roman"/>
          <w:kern w:val="0"/>
          <w:sz w:val="24"/>
        </w:rPr>
        <w:t>将项目的勘察</w:t>
      </w:r>
      <w:r>
        <w:rPr>
          <w:rFonts w:hint="eastAsia" w:ascii="宋体" w:hAnsi="Times New Roman"/>
          <w:spacing w:val="-22"/>
          <w:kern w:val="0"/>
          <w:sz w:val="24"/>
        </w:rPr>
        <w:t>、</w:t>
      </w:r>
      <w:r>
        <w:rPr>
          <w:rFonts w:hint="eastAsia" w:ascii="宋体" w:hAnsi="Times New Roman"/>
          <w:kern w:val="0"/>
          <w:sz w:val="24"/>
        </w:rPr>
        <w:t>设计或监理等专项咨询服务合法进行分包</w:t>
      </w:r>
      <w:r>
        <w:rPr>
          <w:rFonts w:hint="eastAsia" w:ascii="宋体" w:hAnsi="Times New Roman"/>
          <w:spacing w:val="-22"/>
          <w:kern w:val="0"/>
          <w:sz w:val="24"/>
        </w:rPr>
        <w:t>，</w:t>
      </w:r>
      <w:r>
        <w:rPr>
          <w:rFonts w:hint="eastAsia" w:ascii="宋体" w:hAnsi="Times New Roman"/>
          <w:kern w:val="0"/>
          <w:sz w:val="24"/>
        </w:rPr>
        <w:t>承接项目的勘察</w:t>
      </w:r>
      <w:r>
        <w:rPr>
          <w:rFonts w:hint="eastAsia" w:ascii="宋体" w:hAnsi="Times New Roman"/>
          <w:spacing w:val="-22"/>
          <w:kern w:val="0"/>
          <w:sz w:val="24"/>
        </w:rPr>
        <w:t>、</w:t>
      </w:r>
      <w:r>
        <w:rPr>
          <w:rFonts w:hint="eastAsia" w:ascii="宋体" w:hAnsi="Times New Roman"/>
          <w:kern w:val="0"/>
          <w:sz w:val="24"/>
        </w:rPr>
        <w:t>设计或监理专项咨询服务的分包单位可以是一家或多</w:t>
      </w:r>
      <w:r>
        <w:rPr>
          <w:rFonts w:hint="eastAsia" w:ascii="宋体" w:hAnsi="Times New Roman"/>
          <w:spacing w:val="2"/>
          <w:kern w:val="0"/>
          <w:sz w:val="24"/>
        </w:rPr>
        <w:t>家</w:t>
      </w:r>
      <w:r>
        <w:rPr>
          <w:rFonts w:hint="eastAsia" w:ascii="宋体" w:hAnsi="Times New Roman"/>
          <w:spacing w:val="-22"/>
          <w:kern w:val="0"/>
          <w:sz w:val="24"/>
        </w:rPr>
        <w:t>，</w:t>
      </w:r>
      <w:r>
        <w:rPr>
          <w:rFonts w:hint="eastAsia" w:ascii="宋体" w:hAnsi="Times New Roman"/>
          <w:kern w:val="0"/>
          <w:sz w:val="24"/>
        </w:rPr>
        <w:t>分包的勘察</w:t>
      </w:r>
      <w:r>
        <w:rPr>
          <w:rFonts w:hint="eastAsia" w:ascii="宋体" w:hAnsi="Times New Roman"/>
          <w:spacing w:val="-22"/>
          <w:kern w:val="0"/>
          <w:sz w:val="24"/>
        </w:rPr>
        <w:t>、</w:t>
      </w:r>
      <w:r>
        <w:rPr>
          <w:rFonts w:hint="eastAsia" w:ascii="宋体" w:hAnsi="Times New Roman"/>
          <w:kern w:val="0"/>
          <w:sz w:val="24"/>
        </w:rPr>
        <w:t>设计等单位报咨询项目经理批准后任命项目的勘察负责人</w:t>
      </w:r>
      <w:r>
        <w:rPr>
          <w:rFonts w:hint="eastAsia" w:ascii="宋体" w:hAnsi="Times New Roman"/>
          <w:spacing w:val="-14"/>
          <w:kern w:val="0"/>
          <w:sz w:val="24"/>
        </w:rPr>
        <w:t>、</w:t>
      </w:r>
      <w:r>
        <w:rPr>
          <w:rFonts w:hint="eastAsia" w:ascii="宋体" w:hAnsi="Times New Roman"/>
          <w:kern w:val="0"/>
          <w:sz w:val="24"/>
        </w:rPr>
        <w:t>设计负责人</w:t>
      </w:r>
      <w:r>
        <w:rPr>
          <w:rFonts w:hint="eastAsia" w:ascii="宋体" w:hAnsi="Times New Roman"/>
          <w:spacing w:val="-17"/>
          <w:kern w:val="0"/>
          <w:sz w:val="24"/>
        </w:rPr>
        <w:t>。</w:t>
      </w:r>
      <w:r>
        <w:rPr>
          <w:rFonts w:hint="eastAsia" w:ascii="宋体" w:hAnsi="Times New Roman"/>
          <w:kern w:val="0"/>
          <w:sz w:val="24"/>
        </w:rPr>
        <w:t>勘察</w:t>
      </w:r>
      <w:r>
        <w:rPr>
          <w:rFonts w:hint="eastAsia" w:ascii="宋体" w:hAnsi="Times New Roman"/>
          <w:spacing w:val="-14"/>
          <w:kern w:val="0"/>
          <w:sz w:val="24"/>
        </w:rPr>
        <w:t>、</w:t>
      </w:r>
      <w:r>
        <w:rPr>
          <w:rFonts w:hint="eastAsia" w:ascii="宋体" w:hAnsi="Times New Roman"/>
          <w:kern w:val="0"/>
          <w:sz w:val="24"/>
        </w:rPr>
        <w:t>设计分包单位以及其任命的勘察负责人</w:t>
      </w:r>
      <w:r>
        <w:rPr>
          <w:rFonts w:hint="eastAsia" w:ascii="宋体" w:hAnsi="Times New Roman"/>
          <w:spacing w:val="-31"/>
          <w:kern w:val="0"/>
          <w:sz w:val="24"/>
        </w:rPr>
        <w:t>、</w:t>
      </w:r>
      <w:r>
        <w:rPr>
          <w:rFonts w:hint="eastAsia" w:ascii="宋体" w:hAnsi="Times New Roman"/>
          <w:kern w:val="0"/>
          <w:sz w:val="24"/>
        </w:rPr>
        <w:t>设计负责人向全过程工程咨询单位和咨询项目经理履行质量安全报告责任</w:t>
      </w:r>
      <w:r>
        <w:rPr>
          <w:rFonts w:hint="eastAsia" w:ascii="宋体" w:hAnsi="Times New Roman"/>
          <w:spacing w:val="-31"/>
          <w:kern w:val="0"/>
          <w:sz w:val="24"/>
        </w:rPr>
        <w:t>，</w:t>
      </w:r>
      <w:r>
        <w:rPr>
          <w:rFonts w:hint="eastAsia" w:ascii="宋体" w:hAnsi="Times New Roman"/>
          <w:kern w:val="0"/>
          <w:sz w:val="24"/>
        </w:rPr>
        <w:t>并承担相应的质量安全等直接责任</w:t>
      </w:r>
      <w:r>
        <w:rPr>
          <w:rFonts w:hint="eastAsia" w:ascii="宋体" w:hAnsi="Times New Roman"/>
          <w:spacing w:val="-31"/>
          <w:kern w:val="0"/>
          <w:sz w:val="24"/>
        </w:rPr>
        <w:t>，</w:t>
      </w:r>
      <w:r>
        <w:rPr>
          <w:rFonts w:hint="eastAsia" w:ascii="宋体" w:hAnsi="Times New Roman"/>
          <w:kern w:val="0"/>
          <w:sz w:val="24"/>
        </w:rPr>
        <w:t>全过程咨询单位和咨询项目经理承担质量安全等连带管理责任。</w:t>
      </w:r>
    </w:p>
    <w:p>
      <w:pPr>
        <w:autoSpaceDE w:val="0"/>
        <w:autoSpaceDN w:val="0"/>
        <w:adjustRightInd w:val="0"/>
        <w:spacing w:before="65" w:line="360" w:lineRule="auto"/>
        <w:ind w:right="167" w:firstLine="480" w:firstLineChars="200"/>
        <w:rPr>
          <w:rFonts w:ascii="宋体" w:hAnsi="Times New Roman"/>
          <w:kern w:val="0"/>
          <w:sz w:val="22"/>
        </w:rPr>
      </w:pPr>
      <w:r>
        <w:rPr>
          <w:rFonts w:hint="eastAsia" w:ascii="宋体" w:hAnsi="Times New Roman"/>
          <w:kern w:val="0"/>
          <w:sz w:val="24"/>
        </w:rPr>
        <w:t>2.3 当全过程工程咨询单位采用联合</w:t>
      </w:r>
      <w:r>
        <w:rPr>
          <w:rFonts w:hint="eastAsia" w:ascii="宋体" w:hAnsi="Times New Roman"/>
          <w:kern w:val="0"/>
          <w:sz w:val="24"/>
          <w:lang w:val="en-US" w:eastAsia="zh-CN"/>
        </w:rPr>
        <w:t>体</w:t>
      </w:r>
      <w:r>
        <w:rPr>
          <w:rFonts w:hint="eastAsia" w:ascii="宋体" w:hAnsi="Times New Roman"/>
          <w:kern w:val="0"/>
          <w:sz w:val="24"/>
        </w:rPr>
        <w:t>方式时</w:t>
      </w:r>
      <w:r>
        <w:rPr>
          <w:rFonts w:hint="eastAsia" w:ascii="宋体" w:hAnsi="Times New Roman"/>
          <w:spacing w:val="-2"/>
          <w:kern w:val="0"/>
          <w:sz w:val="24"/>
        </w:rPr>
        <w:t>，</w:t>
      </w:r>
      <w:r>
        <w:rPr>
          <w:rFonts w:hint="eastAsia" w:ascii="宋体" w:hAnsi="Times New Roman"/>
          <w:kern w:val="0"/>
          <w:sz w:val="24"/>
        </w:rPr>
        <w:t>联合</w:t>
      </w:r>
      <w:r>
        <w:rPr>
          <w:rFonts w:hint="eastAsia" w:ascii="宋体" w:hAnsi="Times New Roman"/>
          <w:kern w:val="0"/>
          <w:sz w:val="24"/>
          <w:lang w:val="en-US" w:eastAsia="zh-CN"/>
        </w:rPr>
        <w:t>体成员</w:t>
      </w:r>
      <w:r>
        <w:rPr>
          <w:rFonts w:hint="eastAsia" w:ascii="宋体" w:hAnsi="Times New Roman"/>
          <w:kern w:val="0"/>
          <w:sz w:val="24"/>
        </w:rPr>
        <w:t>单位应接受全过程工程咨询牵头单位的管理协调</w:t>
      </w:r>
      <w:r>
        <w:rPr>
          <w:rFonts w:hint="eastAsia" w:ascii="宋体" w:hAnsi="Times New Roman"/>
          <w:spacing w:val="-31"/>
          <w:kern w:val="0"/>
          <w:sz w:val="24"/>
        </w:rPr>
        <w:t>，</w:t>
      </w:r>
      <w:r>
        <w:rPr>
          <w:rFonts w:hint="eastAsia" w:ascii="宋体" w:hAnsi="Times New Roman"/>
          <w:kern w:val="0"/>
          <w:sz w:val="24"/>
        </w:rPr>
        <w:t>并对其所提供的专项咨询服务负责</w:t>
      </w:r>
      <w:r>
        <w:rPr>
          <w:rFonts w:hint="eastAsia" w:ascii="宋体" w:hAnsi="Times New Roman"/>
          <w:spacing w:val="-31"/>
          <w:kern w:val="0"/>
          <w:sz w:val="24"/>
        </w:rPr>
        <w:t>。</w:t>
      </w:r>
      <w:r>
        <w:rPr>
          <w:rFonts w:hint="eastAsia" w:ascii="宋体" w:hAnsi="Times New Roman" w:cs="Times New Roman"/>
          <w:spacing w:val="0"/>
          <w:kern w:val="0"/>
          <w:sz w:val="24"/>
          <w:lang w:val="en-US" w:eastAsia="zh-Hans"/>
        </w:rPr>
        <w:t>联合体</w:t>
      </w:r>
      <w:r>
        <w:rPr>
          <w:rFonts w:hint="eastAsia" w:ascii="宋体" w:hAnsi="Times New Roman"/>
          <w:kern w:val="0"/>
          <w:sz w:val="24"/>
          <w:lang w:val="en-US" w:eastAsia="zh-Hans"/>
        </w:rPr>
        <w:t>各方就项目全过程咨询向委托人承担连带责任</w:t>
      </w:r>
      <w:r>
        <w:rPr>
          <w:rFonts w:hint="default" w:ascii="宋体" w:hAnsi="Times New Roman"/>
          <w:kern w:val="0"/>
          <w:sz w:val="24"/>
          <w:lang w:eastAsia="zh-Hans"/>
        </w:rPr>
        <w:t>。</w:t>
      </w:r>
    </w:p>
    <w:p>
      <w:pPr>
        <w:autoSpaceDE w:val="0"/>
        <w:autoSpaceDN w:val="0"/>
        <w:adjustRightInd w:val="0"/>
        <w:spacing w:before="65" w:line="360" w:lineRule="auto"/>
        <w:ind w:right="167" w:firstLine="480" w:firstLineChars="200"/>
        <w:rPr>
          <w:rFonts w:ascii="宋体" w:hAnsi="Times New Roman"/>
          <w:kern w:val="0"/>
          <w:sz w:val="24"/>
        </w:rPr>
      </w:pPr>
      <w:r>
        <w:rPr>
          <w:rFonts w:hint="eastAsia" w:ascii="宋体" w:hAnsi="Times New Roman"/>
          <w:kern w:val="0"/>
          <w:sz w:val="24"/>
        </w:rPr>
        <w:t>2.4 全过程工程咨询单位根据委托人的委托承接项目的全过程工程项目管理等咨询服务的，但委托人将项目的勘察、设计或监理等专项咨询服务另行发包的，承接该项目的勘察、设计或监理等专项咨询服务的单位（可以是一家或多家）任命项目的勘察负责人、设计负责人或总监理工程师，由委托人批准任命，向委托人履行质量安全报告责任，并承担相应质量安全等直接责任。全过程工程咨询单位不承担委托人另行发包的专项咨询服务的质量安全责任。</w:t>
      </w:r>
    </w:p>
    <w:p>
      <w:pPr>
        <w:autoSpaceDE w:val="0"/>
        <w:autoSpaceDN w:val="0"/>
        <w:adjustRightInd w:val="0"/>
        <w:spacing w:before="68" w:line="360" w:lineRule="auto"/>
        <w:ind w:left="109" w:right="107" w:firstLine="480"/>
        <w:rPr>
          <w:rFonts w:ascii="宋体" w:hAnsi="Times New Roman"/>
          <w:kern w:val="0"/>
          <w:sz w:val="12"/>
        </w:rPr>
      </w:pPr>
      <w:r>
        <w:rPr>
          <w:rFonts w:hint="eastAsia" w:ascii="宋体" w:hAnsi="Times New Roman"/>
          <w:kern w:val="0"/>
          <w:sz w:val="24"/>
        </w:rPr>
        <w:t>2.5 因咨询服务不当而造成的经济损失</w:t>
      </w:r>
      <w:r>
        <w:rPr>
          <w:rFonts w:hint="eastAsia" w:ascii="宋体" w:hAnsi="Times New Roman"/>
          <w:spacing w:val="-2"/>
          <w:kern w:val="0"/>
          <w:sz w:val="24"/>
        </w:rPr>
        <w:t>，</w:t>
      </w:r>
      <w:r>
        <w:rPr>
          <w:rFonts w:hint="eastAsia" w:ascii="宋体" w:hAnsi="Times New Roman"/>
          <w:kern w:val="0"/>
          <w:sz w:val="24"/>
        </w:rPr>
        <w:t>提供咨询服务的单位应按照现行相关法律承担违约责任</w:t>
      </w:r>
      <w:r>
        <w:rPr>
          <w:rFonts w:hint="eastAsia" w:ascii="宋体" w:hAnsi="Times New Roman"/>
          <w:spacing w:val="-14"/>
          <w:kern w:val="0"/>
          <w:sz w:val="24"/>
        </w:rPr>
        <w:t>。</w:t>
      </w:r>
      <w:r>
        <w:rPr>
          <w:rFonts w:hint="eastAsia" w:ascii="宋体" w:hAnsi="Times New Roman"/>
          <w:kern w:val="0"/>
          <w:sz w:val="24"/>
        </w:rPr>
        <w:t>全过程工程咨询不能免除委托人</w:t>
      </w:r>
      <w:r>
        <w:rPr>
          <w:rFonts w:hint="eastAsia" w:ascii="宋体" w:hAnsi="Times New Roman"/>
          <w:spacing w:val="-17"/>
          <w:kern w:val="0"/>
          <w:sz w:val="24"/>
        </w:rPr>
        <w:t>、</w:t>
      </w:r>
      <w:r>
        <w:rPr>
          <w:rFonts w:hint="eastAsia" w:ascii="宋体" w:hAnsi="Times New Roman"/>
          <w:kern w:val="0"/>
          <w:sz w:val="24"/>
        </w:rPr>
        <w:t>承包人</w:t>
      </w:r>
      <w:r>
        <w:rPr>
          <w:rFonts w:hint="eastAsia" w:ascii="宋体" w:hAnsi="Times New Roman"/>
          <w:spacing w:val="-17"/>
          <w:kern w:val="0"/>
          <w:sz w:val="24"/>
        </w:rPr>
        <w:t>、</w:t>
      </w:r>
      <w:r>
        <w:rPr>
          <w:rFonts w:hint="eastAsia" w:ascii="宋体" w:hAnsi="Times New Roman"/>
          <w:kern w:val="0"/>
          <w:sz w:val="24"/>
        </w:rPr>
        <w:t>产权人</w:t>
      </w:r>
      <w:r>
        <w:rPr>
          <w:rFonts w:hint="eastAsia" w:ascii="宋体" w:hAnsi="Times New Roman"/>
          <w:spacing w:val="-14"/>
          <w:kern w:val="0"/>
          <w:sz w:val="24"/>
        </w:rPr>
        <w:t>、</w:t>
      </w:r>
      <w:r>
        <w:rPr>
          <w:rFonts w:hint="eastAsia" w:ascii="宋体" w:hAnsi="Times New Roman"/>
          <w:kern w:val="0"/>
          <w:sz w:val="24"/>
        </w:rPr>
        <w:t>运营人的法律责任和合同义务。</w:t>
      </w:r>
    </w:p>
    <w:p>
      <w:pPr>
        <w:autoSpaceDE w:val="0"/>
        <w:autoSpaceDN w:val="0"/>
        <w:adjustRightInd w:val="0"/>
        <w:spacing w:line="360" w:lineRule="auto"/>
        <w:ind w:right="-20" w:firstLine="490" w:firstLineChars="200"/>
        <w:outlineLvl w:val="1"/>
        <w:rPr>
          <w:rFonts w:ascii="宋体" w:hAnsi="Times New Roman"/>
          <w:b/>
          <w:kern w:val="0"/>
          <w:sz w:val="24"/>
        </w:rPr>
      </w:pPr>
      <w:r>
        <w:rPr>
          <w:rFonts w:hint="eastAsia" w:ascii="宋体" w:hAnsi="Times New Roman"/>
          <w:b/>
          <w:spacing w:val="2"/>
          <w:kern w:val="0"/>
          <w:sz w:val="24"/>
        </w:rPr>
        <w:t>3</w:t>
      </w:r>
      <w:r>
        <w:rPr>
          <w:rFonts w:hint="eastAsia" w:ascii="宋体" w:hAnsi="Times New Roman"/>
          <w:b/>
          <w:kern w:val="0"/>
          <w:sz w:val="24"/>
        </w:rPr>
        <w:t>. 委</w:t>
      </w:r>
      <w:r>
        <w:rPr>
          <w:rFonts w:hint="eastAsia" w:ascii="宋体" w:hAnsi="Times New Roman"/>
          <w:b/>
          <w:spacing w:val="2"/>
          <w:kern w:val="0"/>
          <w:sz w:val="24"/>
        </w:rPr>
        <w:t>托</w:t>
      </w:r>
      <w:r>
        <w:rPr>
          <w:rFonts w:hint="eastAsia" w:ascii="宋体" w:hAnsi="Times New Roman"/>
          <w:b/>
          <w:kern w:val="0"/>
          <w:sz w:val="24"/>
        </w:rPr>
        <w:t>人</w:t>
      </w:r>
      <w:r>
        <w:rPr>
          <w:rFonts w:hint="eastAsia" w:ascii="宋体" w:hAnsi="Times New Roman"/>
          <w:b/>
          <w:spacing w:val="2"/>
          <w:kern w:val="0"/>
          <w:sz w:val="24"/>
        </w:rPr>
        <w:t>的</w:t>
      </w:r>
      <w:r>
        <w:rPr>
          <w:rFonts w:hint="eastAsia" w:ascii="宋体" w:hAnsi="Times New Roman"/>
          <w:b/>
          <w:kern w:val="0"/>
          <w:sz w:val="24"/>
        </w:rPr>
        <w:t>权利</w:t>
      </w:r>
    </w:p>
    <w:p>
      <w:pPr>
        <w:autoSpaceDE w:val="0"/>
        <w:autoSpaceDN w:val="0"/>
        <w:adjustRightInd w:val="0"/>
        <w:spacing w:line="360" w:lineRule="auto"/>
        <w:ind w:right="107" w:firstLine="480" w:firstLineChars="200"/>
        <w:rPr>
          <w:rFonts w:ascii="宋体" w:hAnsi="Times New Roman"/>
          <w:kern w:val="0"/>
          <w:sz w:val="24"/>
        </w:rPr>
      </w:pPr>
      <w:r>
        <w:rPr>
          <w:rFonts w:hint="eastAsia" w:ascii="宋体" w:hAnsi="Times New Roman"/>
          <w:kern w:val="0"/>
          <w:sz w:val="24"/>
        </w:rPr>
        <w:t>3.1 委托人可将项目的全过程工程项目管理以及专项咨询服务整合委托给一家具有国家</w:t>
      </w:r>
      <w:r>
        <w:rPr>
          <w:rFonts w:hint="eastAsia" w:ascii="宋体" w:hAnsi="Times New Roman"/>
          <w:spacing w:val="5"/>
          <w:kern w:val="0"/>
          <w:sz w:val="24"/>
        </w:rPr>
        <w:t>现行法律规定的</w:t>
      </w:r>
      <w:r>
        <w:rPr>
          <w:rFonts w:hint="eastAsia" w:ascii="宋体" w:hAnsi="Times New Roman"/>
          <w:spacing w:val="2"/>
          <w:kern w:val="0"/>
          <w:sz w:val="24"/>
        </w:rPr>
        <w:t>与</w:t>
      </w:r>
      <w:r>
        <w:rPr>
          <w:rFonts w:hint="eastAsia" w:ascii="宋体" w:hAnsi="Times New Roman"/>
          <w:spacing w:val="5"/>
          <w:kern w:val="0"/>
          <w:sz w:val="24"/>
        </w:rPr>
        <w:t>工程规模和委托工作内容相适</w:t>
      </w:r>
      <w:r>
        <w:rPr>
          <w:rFonts w:hint="eastAsia" w:ascii="宋体" w:hAnsi="Times New Roman"/>
          <w:spacing w:val="2"/>
          <w:kern w:val="0"/>
          <w:sz w:val="24"/>
        </w:rPr>
        <w:t>应</w:t>
      </w:r>
      <w:r>
        <w:rPr>
          <w:rFonts w:hint="eastAsia" w:ascii="宋体" w:hAnsi="Times New Roman"/>
          <w:spacing w:val="5"/>
          <w:kern w:val="0"/>
          <w:sz w:val="24"/>
        </w:rPr>
        <w:t>的工程咨询资质的全过程工程</w:t>
      </w:r>
      <w:r>
        <w:rPr>
          <w:rFonts w:hint="eastAsia" w:ascii="宋体" w:hAnsi="Times New Roman"/>
          <w:spacing w:val="2"/>
          <w:kern w:val="0"/>
          <w:sz w:val="24"/>
        </w:rPr>
        <w:t>咨</w:t>
      </w:r>
      <w:r>
        <w:rPr>
          <w:rFonts w:hint="eastAsia" w:ascii="宋体" w:hAnsi="Times New Roman"/>
          <w:spacing w:val="5"/>
          <w:kern w:val="0"/>
          <w:sz w:val="24"/>
        </w:rPr>
        <w:t>询单</w:t>
      </w:r>
      <w:r>
        <w:rPr>
          <w:rFonts w:hint="eastAsia" w:ascii="宋体" w:hAnsi="Times New Roman"/>
          <w:kern w:val="0"/>
          <w:sz w:val="24"/>
        </w:rPr>
        <w:t>位（或联合体</w:t>
      </w:r>
      <w:r>
        <w:rPr>
          <w:rFonts w:hint="eastAsia" w:ascii="宋体" w:hAnsi="Times New Roman"/>
          <w:spacing w:val="-22"/>
          <w:kern w:val="0"/>
          <w:sz w:val="24"/>
        </w:rPr>
        <w:t>）</w:t>
      </w:r>
      <w:r>
        <w:rPr>
          <w:rFonts w:hint="eastAsia" w:ascii="宋体" w:hAnsi="Times New Roman"/>
          <w:kern w:val="0"/>
          <w:sz w:val="24"/>
        </w:rPr>
        <w:t>承</w:t>
      </w:r>
      <w:r>
        <w:rPr>
          <w:rFonts w:hint="eastAsia" w:ascii="宋体" w:hAnsi="Times New Roman"/>
          <w:spacing w:val="2"/>
          <w:kern w:val="0"/>
          <w:sz w:val="24"/>
        </w:rPr>
        <w:t>担</w:t>
      </w:r>
      <w:r>
        <w:rPr>
          <w:rFonts w:hint="eastAsia" w:ascii="宋体" w:hAnsi="Times New Roman"/>
          <w:spacing w:val="-22"/>
          <w:kern w:val="0"/>
          <w:sz w:val="24"/>
        </w:rPr>
        <w:t>。</w:t>
      </w:r>
      <w:r>
        <w:rPr>
          <w:rFonts w:hint="eastAsia" w:ascii="宋体" w:hAnsi="Times New Roman"/>
          <w:kern w:val="0"/>
          <w:sz w:val="24"/>
        </w:rPr>
        <w:t>如一家全过程工程咨询单位不具备全部专业咨询能力的</w:t>
      </w:r>
      <w:r>
        <w:rPr>
          <w:rFonts w:hint="eastAsia" w:ascii="宋体" w:hAnsi="Times New Roman"/>
          <w:spacing w:val="-22"/>
          <w:kern w:val="0"/>
          <w:sz w:val="24"/>
        </w:rPr>
        <w:t>，</w:t>
      </w:r>
      <w:r>
        <w:rPr>
          <w:rFonts w:hint="eastAsia" w:ascii="宋体" w:hAnsi="Times New Roman" w:cs="Times New Roman"/>
          <w:spacing w:val="0"/>
          <w:kern w:val="0"/>
          <w:sz w:val="24"/>
          <w:lang w:val="en-US" w:eastAsia="zh-CN"/>
        </w:rPr>
        <w:t>经受托人书面申请，</w:t>
      </w:r>
      <w:r>
        <w:rPr>
          <w:rFonts w:hint="eastAsia" w:ascii="宋体" w:hAnsi="Times New Roman"/>
          <w:kern w:val="0"/>
          <w:sz w:val="24"/>
        </w:rPr>
        <w:t>委托人可允许</w:t>
      </w:r>
      <w:r>
        <w:rPr>
          <w:rFonts w:hint="eastAsia" w:ascii="宋体" w:hAnsi="Times New Roman"/>
          <w:spacing w:val="5"/>
          <w:kern w:val="0"/>
          <w:sz w:val="24"/>
        </w:rPr>
        <w:t>该全过程工程咨</w:t>
      </w:r>
      <w:r>
        <w:rPr>
          <w:rFonts w:hint="eastAsia" w:ascii="宋体" w:hAnsi="Times New Roman"/>
          <w:spacing w:val="2"/>
          <w:kern w:val="0"/>
          <w:sz w:val="24"/>
        </w:rPr>
        <w:t>询</w:t>
      </w:r>
      <w:r>
        <w:rPr>
          <w:rFonts w:hint="eastAsia" w:ascii="宋体" w:hAnsi="Times New Roman"/>
          <w:spacing w:val="5"/>
          <w:kern w:val="0"/>
          <w:sz w:val="24"/>
        </w:rPr>
        <w:t>单位将有关专业咨询工作分包</w:t>
      </w:r>
      <w:r>
        <w:rPr>
          <w:rFonts w:hint="eastAsia" w:ascii="宋体" w:hAnsi="Times New Roman"/>
          <w:spacing w:val="2"/>
          <w:kern w:val="0"/>
          <w:sz w:val="24"/>
        </w:rPr>
        <w:t>给</w:t>
      </w:r>
      <w:r>
        <w:rPr>
          <w:rFonts w:hint="eastAsia" w:ascii="宋体" w:hAnsi="Times New Roman"/>
          <w:spacing w:val="5"/>
          <w:kern w:val="0"/>
          <w:sz w:val="24"/>
        </w:rPr>
        <w:t>具备相关专业咨询资质和能力</w:t>
      </w:r>
      <w:r>
        <w:rPr>
          <w:rFonts w:hint="eastAsia" w:ascii="宋体" w:hAnsi="Times New Roman"/>
          <w:spacing w:val="2"/>
          <w:kern w:val="0"/>
          <w:sz w:val="24"/>
        </w:rPr>
        <w:t>的</w:t>
      </w:r>
      <w:r>
        <w:rPr>
          <w:rFonts w:hint="eastAsia" w:ascii="宋体" w:hAnsi="Times New Roman"/>
          <w:spacing w:val="5"/>
          <w:kern w:val="0"/>
          <w:sz w:val="24"/>
        </w:rPr>
        <w:t>咨询</w:t>
      </w:r>
      <w:r>
        <w:rPr>
          <w:rFonts w:hint="eastAsia" w:ascii="宋体" w:hAnsi="Times New Roman"/>
          <w:kern w:val="0"/>
          <w:sz w:val="24"/>
        </w:rPr>
        <w:t>单位</w:t>
      </w:r>
      <w:r>
        <w:rPr>
          <w:rFonts w:hint="eastAsia" w:ascii="宋体" w:hAnsi="Times New Roman"/>
          <w:kern w:val="0"/>
          <w:sz w:val="24"/>
          <w:lang w:eastAsia="zh-CN"/>
        </w:rPr>
        <w:t>，</w:t>
      </w:r>
      <w:r>
        <w:rPr>
          <w:rFonts w:hint="eastAsia" w:ascii="宋体" w:hAnsi="Times New Roman"/>
          <w:kern w:val="0"/>
          <w:sz w:val="24"/>
          <w:lang w:val="en-US" w:eastAsia="zh-CN"/>
        </w:rPr>
        <w:t>受托人具备相应资质的除外</w:t>
      </w:r>
      <w:r>
        <w:rPr>
          <w:rFonts w:hint="eastAsia" w:ascii="宋体" w:hAnsi="Times New Roman"/>
          <w:kern w:val="0"/>
          <w:sz w:val="24"/>
        </w:rPr>
        <w:t>。</w:t>
      </w:r>
    </w:p>
    <w:p>
      <w:pPr>
        <w:tabs>
          <w:tab w:val="left" w:pos="0"/>
        </w:tabs>
        <w:autoSpaceDE w:val="0"/>
        <w:autoSpaceDN w:val="0"/>
        <w:adjustRightInd w:val="0"/>
        <w:spacing w:before="65" w:line="360" w:lineRule="auto"/>
        <w:ind w:right="-20" w:firstLine="480" w:firstLineChars="200"/>
        <w:rPr>
          <w:rFonts w:ascii="宋体" w:hAnsi="Times New Roman"/>
          <w:kern w:val="0"/>
          <w:sz w:val="24"/>
        </w:rPr>
      </w:pPr>
      <w:r>
        <w:rPr>
          <w:rFonts w:hint="eastAsia" w:ascii="宋体" w:hAnsi="Times New Roman"/>
          <w:kern w:val="0"/>
          <w:sz w:val="24"/>
        </w:rPr>
        <w:t xml:space="preserve">3.2 </w:t>
      </w:r>
      <w:r>
        <w:rPr>
          <w:rFonts w:hint="eastAsia" w:ascii="宋体" w:hAnsi="Times New Roman"/>
          <w:spacing w:val="-60"/>
          <w:kern w:val="0"/>
          <w:sz w:val="24"/>
        </w:rPr>
        <w:t xml:space="preserve"> </w:t>
      </w:r>
      <w:r>
        <w:rPr>
          <w:rFonts w:hint="eastAsia" w:ascii="宋体" w:hAnsi="Times New Roman"/>
          <w:kern w:val="0"/>
          <w:sz w:val="24"/>
        </w:rPr>
        <w:t>受托人有下列情形之一的，委托人可要求受托人更换全过程工程咨询项目部人员：</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3.2.1 严重过失行为的；</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3.2.2 有违法行为不能履行职责的；</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3.2.3 涉嫌犯罪的；</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3.2.4 不能胜任岗位职责的；</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3.2.5 严重违反职业道德的；</w:t>
      </w:r>
    </w:p>
    <w:p>
      <w:pPr>
        <w:autoSpaceDE w:val="0"/>
        <w:autoSpaceDN w:val="0"/>
        <w:adjustRightInd w:val="0"/>
        <w:spacing w:line="360" w:lineRule="auto"/>
        <w:ind w:right="-20" w:firstLine="480" w:firstLineChars="200"/>
        <w:rPr>
          <w:rFonts w:ascii="宋体" w:hAnsi="Times New Roman"/>
          <w:kern w:val="0"/>
          <w:sz w:val="24"/>
        </w:rPr>
      </w:pPr>
      <w:r>
        <w:rPr>
          <w:rFonts w:hint="eastAsia" w:ascii="宋体" w:hAnsi="Times New Roman"/>
          <w:kern w:val="0"/>
          <w:sz w:val="24"/>
        </w:rPr>
        <w:t>3.2.6 专用条件约定的其他情形。</w:t>
      </w:r>
    </w:p>
    <w:p>
      <w:pPr>
        <w:autoSpaceDE w:val="0"/>
        <w:autoSpaceDN w:val="0"/>
        <w:adjustRightInd w:val="0"/>
        <w:spacing w:line="360" w:lineRule="auto"/>
        <w:ind w:right="-20" w:firstLine="480" w:firstLineChars="200"/>
        <w:rPr>
          <w:rFonts w:ascii="宋体" w:hAnsi="Times New Roman"/>
          <w:kern w:val="0"/>
          <w:sz w:val="22"/>
        </w:rPr>
      </w:pPr>
      <w:r>
        <w:rPr>
          <w:rFonts w:hint="eastAsia" w:ascii="宋体" w:hAnsi="Times New Roman"/>
          <w:kern w:val="0"/>
          <w:sz w:val="24"/>
        </w:rPr>
        <w:t>3.3 在合同履行过程中，委托人可根据工作需求，另行委托专项咨询服务。</w:t>
      </w:r>
    </w:p>
    <w:p>
      <w:pPr>
        <w:autoSpaceDE w:val="0"/>
        <w:autoSpaceDN w:val="0"/>
        <w:adjustRightInd w:val="0"/>
        <w:spacing w:line="360" w:lineRule="auto"/>
        <w:ind w:left="580" w:right="-20"/>
        <w:outlineLvl w:val="1"/>
        <w:rPr>
          <w:rFonts w:ascii="宋体" w:hAnsi="Times New Roman"/>
          <w:kern w:val="0"/>
          <w:sz w:val="20"/>
        </w:rPr>
      </w:pPr>
      <w:r>
        <w:rPr>
          <w:rFonts w:hint="eastAsia" w:ascii="宋体" w:hAnsi="Times New Roman"/>
          <w:b/>
          <w:spacing w:val="2"/>
          <w:kern w:val="0"/>
          <w:position w:val="-4"/>
          <w:sz w:val="24"/>
        </w:rPr>
        <w:t>4</w:t>
      </w:r>
      <w:r>
        <w:rPr>
          <w:rFonts w:hint="eastAsia" w:ascii="宋体" w:hAnsi="Times New Roman"/>
          <w:b/>
          <w:kern w:val="0"/>
          <w:position w:val="-4"/>
          <w:sz w:val="24"/>
        </w:rPr>
        <w:t>. 委</w:t>
      </w:r>
      <w:r>
        <w:rPr>
          <w:rFonts w:hint="eastAsia" w:ascii="宋体" w:hAnsi="Times New Roman"/>
          <w:b/>
          <w:spacing w:val="2"/>
          <w:kern w:val="0"/>
          <w:position w:val="-4"/>
          <w:sz w:val="24"/>
        </w:rPr>
        <w:t>托</w:t>
      </w:r>
      <w:r>
        <w:rPr>
          <w:rFonts w:hint="eastAsia" w:ascii="宋体" w:hAnsi="Times New Roman"/>
          <w:b/>
          <w:kern w:val="0"/>
          <w:position w:val="-4"/>
          <w:sz w:val="24"/>
        </w:rPr>
        <w:t>人</w:t>
      </w:r>
      <w:r>
        <w:rPr>
          <w:rFonts w:hint="eastAsia" w:ascii="宋体" w:hAnsi="Times New Roman"/>
          <w:b/>
          <w:spacing w:val="2"/>
          <w:kern w:val="0"/>
          <w:position w:val="-4"/>
          <w:sz w:val="24"/>
        </w:rPr>
        <w:t>的</w:t>
      </w:r>
      <w:r>
        <w:rPr>
          <w:rFonts w:hint="eastAsia" w:ascii="宋体" w:hAnsi="Times New Roman"/>
          <w:b/>
          <w:kern w:val="0"/>
          <w:position w:val="-4"/>
          <w:sz w:val="24"/>
        </w:rPr>
        <w:t>义务</w:t>
      </w:r>
    </w:p>
    <w:p>
      <w:pPr>
        <w:tabs>
          <w:tab w:val="left" w:pos="1180"/>
        </w:tabs>
        <w:autoSpaceDE w:val="0"/>
        <w:autoSpaceDN w:val="0"/>
        <w:adjustRightInd w:val="0"/>
        <w:spacing w:line="360" w:lineRule="auto"/>
        <w:ind w:right="133" w:firstLine="480" w:firstLineChars="200"/>
        <w:outlineLvl w:val="2"/>
        <w:rPr>
          <w:rFonts w:ascii="宋体" w:hAnsi="Times New Roman"/>
          <w:kern w:val="0"/>
          <w:sz w:val="24"/>
        </w:rPr>
      </w:pPr>
      <w:r>
        <w:rPr>
          <w:rFonts w:hint="eastAsia" w:ascii="宋体" w:hAnsi="Times New Roman"/>
          <w:kern w:val="0"/>
          <w:sz w:val="24"/>
        </w:rPr>
        <w:t xml:space="preserve">4.1 提供资料 </w:t>
      </w:r>
    </w:p>
    <w:p>
      <w:pPr>
        <w:autoSpaceDE w:val="0"/>
        <w:autoSpaceDN w:val="0"/>
        <w:adjustRightInd w:val="0"/>
        <w:spacing w:line="360" w:lineRule="auto"/>
        <w:ind w:right="107" w:firstLine="480" w:firstLineChars="200"/>
        <w:rPr>
          <w:rFonts w:ascii="宋体" w:hAnsi="Times New Roman"/>
          <w:kern w:val="0"/>
          <w:sz w:val="24"/>
        </w:rPr>
      </w:pPr>
      <w:r>
        <w:rPr>
          <w:rFonts w:hint="eastAsia" w:ascii="宋体" w:hAnsi="Times New Roman"/>
          <w:kern w:val="0"/>
          <w:sz w:val="24"/>
        </w:rPr>
        <w:t>委托人应按照专用条件和技术要求约定，无偿向受托人提供与项目建设有关的技术资料、政府有关批准文件以及该工程有关的其他资料，并保证上述资料的准确性、可靠性和完整性。</w:t>
      </w:r>
    </w:p>
    <w:p>
      <w:pPr>
        <w:autoSpaceDE w:val="0"/>
        <w:autoSpaceDN w:val="0"/>
        <w:adjustRightInd w:val="0"/>
        <w:spacing w:before="68" w:line="360" w:lineRule="auto"/>
        <w:ind w:right="-20" w:firstLine="480" w:firstLineChars="200"/>
        <w:outlineLvl w:val="2"/>
        <w:rPr>
          <w:rFonts w:ascii="宋体" w:hAnsi="Times New Roman"/>
          <w:kern w:val="0"/>
          <w:sz w:val="20"/>
        </w:rPr>
      </w:pPr>
      <w:r>
        <w:rPr>
          <w:rFonts w:hint="eastAsia" w:ascii="宋体" w:hAnsi="Times New Roman"/>
          <w:kern w:val="0"/>
          <w:sz w:val="24"/>
        </w:rPr>
        <w:t>4.2 提供工作条件</w:t>
      </w:r>
    </w:p>
    <w:p>
      <w:pPr>
        <w:autoSpaceDE w:val="0"/>
        <w:autoSpaceDN w:val="0"/>
        <w:adjustRightInd w:val="0"/>
        <w:spacing w:line="360" w:lineRule="auto"/>
        <w:ind w:right="107" w:firstLine="480" w:firstLineChars="200"/>
        <w:rPr>
          <w:rFonts w:ascii="宋体" w:hAnsi="Times New Roman"/>
          <w:kern w:val="0"/>
          <w:sz w:val="24"/>
        </w:rPr>
      </w:pPr>
      <w:r>
        <w:rPr>
          <w:rFonts w:hint="eastAsia" w:ascii="宋体" w:hAnsi="Times New Roman"/>
          <w:kern w:val="0"/>
          <w:sz w:val="24"/>
        </w:rPr>
        <w:t>4.2.1 委托人应派遣相应的人员，提供项目全过程工程咨询工作需要的办公、交通、通信、生活等设施。</w:t>
      </w:r>
    </w:p>
    <w:p>
      <w:pPr>
        <w:autoSpaceDE w:val="0"/>
        <w:autoSpaceDN w:val="0"/>
        <w:adjustRightInd w:val="0"/>
        <w:spacing w:before="68" w:line="360" w:lineRule="auto"/>
        <w:ind w:right="167" w:firstLine="518" w:firstLineChars="216"/>
        <w:rPr>
          <w:rFonts w:ascii="宋体" w:hAnsi="Times New Roman"/>
          <w:kern w:val="0"/>
          <w:sz w:val="24"/>
        </w:rPr>
      </w:pPr>
      <w:r>
        <w:rPr>
          <w:rFonts w:hint="eastAsia" w:ascii="宋体" w:hAnsi="Times New Roman"/>
          <w:kern w:val="0"/>
          <w:sz w:val="24"/>
        </w:rPr>
        <w:t>4.2.2 委</w:t>
      </w:r>
      <w:r>
        <w:rPr>
          <w:rFonts w:hint="eastAsia" w:ascii="宋体" w:hAnsi="Times New Roman"/>
          <w:spacing w:val="2"/>
          <w:kern w:val="0"/>
          <w:sz w:val="24"/>
        </w:rPr>
        <w:t>托</w:t>
      </w:r>
      <w:r>
        <w:rPr>
          <w:rFonts w:hint="eastAsia" w:ascii="宋体" w:hAnsi="Times New Roman"/>
          <w:kern w:val="0"/>
          <w:sz w:val="24"/>
        </w:rPr>
        <w:t>人应</w:t>
      </w:r>
      <w:r>
        <w:rPr>
          <w:rFonts w:hint="eastAsia" w:ascii="宋体" w:hAnsi="Times New Roman"/>
          <w:spacing w:val="2"/>
          <w:kern w:val="0"/>
          <w:sz w:val="24"/>
        </w:rPr>
        <w:t>协</w:t>
      </w:r>
      <w:r>
        <w:rPr>
          <w:rFonts w:hint="eastAsia" w:ascii="宋体" w:hAnsi="Times New Roman"/>
          <w:kern w:val="0"/>
          <w:sz w:val="24"/>
        </w:rPr>
        <w:t>调工程</w:t>
      </w:r>
      <w:r>
        <w:rPr>
          <w:rFonts w:hint="eastAsia" w:ascii="宋体" w:hAnsi="Times New Roman"/>
          <w:spacing w:val="2"/>
          <w:kern w:val="0"/>
          <w:sz w:val="24"/>
        </w:rPr>
        <w:t>建</w:t>
      </w:r>
      <w:r>
        <w:rPr>
          <w:rFonts w:hint="eastAsia" w:ascii="宋体" w:hAnsi="Times New Roman"/>
          <w:kern w:val="0"/>
          <w:sz w:val="24"/>
        </w:rPr>
        <w:t>设中</w:t>
      </w:r>
      <w:r>
        <w:rPr>
          <w:rFonts w:hint="eastAsia" w:ascii="宋体" w:hAnsi="Times New Roman"/>
          <w:spacing w:val="2"/>
          <w:kern w:val="0"/>
          <w:sz w:val="24"/>
        </w:rPr>
        <w:t>必</w:t>
      </w:r>
      <w:r>
        <w:rPr>
          <w:rFonts w:hint="eastAsia" w:ascii="宋体" w:hAnsi="Times New Roman"/>
          <w:kern w:val="0"/>
          <w:sz w:val="24"/>
        </w:rPr>
        <w:t>要的</w:t>
      </w:r>
      <w:r>
        <w:rPr>
          <w:rFonts w:hint="eastAsia" w:ascii="宋体" w:hAnsi="Times New Roman"/>
          <w:spacing w:val="2"/>
          <w:kern w:val="0"/>
          <w:sz w:val="24"/>
        </w:rPr>
        <w:t>外</w:t>
      </w:r>
      <w:r>
        <w:rPr>
          <w:rFonts w:hint="eastAsia" w:ascii="宋体" w:hAnsi="Times New Roman"/>
          <w:kern w:val="0"/>
          <w:sz w:val="24"/>
        </w:rPr>
        <w:t>部关系</w:t>
      </w:r>
      <w:r>
        <w:rPr>
          <w:rFonts w:hint="eastAsia" w:ascii="宋体" w:hAnsi="Times New Roman"/>
          <w:spacing w:val="2"/>
          <w:kern w:val="0"/>
          <w:sz w:val="24"/>
        </w:rPr>
        <w:t>，</w:t>
      </w:r>
      <w:r>
        <w:rPr>
          <w:rFonts w:hint="eastAsia" w:ascii="宋体" w:hAnsi="Times New Roman"/>
          <w:kern w:val="0"/>
          <w:sz w:val="24"/>
        </w:rPr>
        <w:t>为受</w:t>
      </w:r>
      <w:r>
        <w:rPr>
          <w:rFonts w:hint="eastAsia" w:ascii="宋体" w:hAnsi="Times New Roman"/>
          <w:spacing w:val="2"/>
          <w:kern w:val="0"/>
          <w:sz w:val="24"/>
        </w:rPr>
        <w:t>托</w:t>
      </w:r>
      <w:r>
        <w:rPr>
          <w:rFonts w:hint="eastAsia" w:ascii="宋体" w:hAnsi="Times New Roman"/>
          <w:kern w:val="0"/>
          <w:sz w:val="24"/>
        </w:rPr>
        <w:t>人履</w:t>
      </w:r>
      <w:r>
        <w:rPr>
          <w:rFonts w:hint="eastAsia" w:ascii="宋体" w:hAnsi="Times New Roman"/>
          <w:spacing w:val="2"/>
          <w:kern w:val="0"/>
          <w:sz w:val="24"/>
        </w:rPr>
        <w:t>行</w:t>
      </w:r>
      <w:r>
        <w:rPr>
          <w:rFonts w:hint="eastAsia" w:ascii="宋体" w:hAnsi="Times New Roman"/>
          <w:kern w:val="0"/>
          <w:sz w:val="24"/>
        </w:rPr>
        <w:t>本合同</w:t>
      </w:r>
      <w:r>
        <w:rPr>
          <w:rFonts w:hint="eastAsia" w:ascii="宋体" w:hAnsi="Times New Roman"/>
          <w:spacing w:val="2"/>
          <w:kern w:val="0"/>
          <w:sz w:val="24"/>
        </w:rPr>
        <w:t>提</w:t>
      </w:r>
      <w:r>
        <w:rPr>
          <w:rFonts w:hint="eastAsia" w:ascii="宋体" w:hAnsi="Times New Roman"/>
          <w:kern w:val="0"/>
          <w:sz w:val="24"/>
        </w:rPr>
        <w:t>供必</w:t>
      </w:r>
      <w:r>
        <w:rPr>
          <w:rFonts w:hint="eastAsia" w:ascii="宋体" w:hAnsi="Times New Roman"/>
          <w:spacing w:val="2"/>
          <w:kern w:val="0"/>
          <w:sz w:val="24"/>
        </w:rPr>
        <w:t>要</w:t>
      </w:r>
      <w:r>
        <w:rPr>
          <w:rFonts w:hint="eastAsia" w:ascii="宋体" w:hAnsi="Times New Roman"/>
          <w:kern w:val="0"/>
          <w:sz w:val="24"/>
        </w:rPr>
        <w:t>的外</w:t>
      </w:r>
      <w:r>
        <w:rPr>
          <w:rFonts w:hint="eastAsia" w:ascii="宋体" w:hAnsi="Times New Roman"/>
          <w:spacing w:val="2"/>
          <w:kern w:val="0"/>
          <w:sz w:val="24"/>
        </w:rPr>
        <w:t>部</w:t>
      </w:r>
      <w:r>
        <w:rPr>
          <w:rFonts w:hint="eastAsia" w:ascii="宋体" w:hAnsi="Times New Roman"/>
          <w:kern w:val="0"/>
          <w:sz w:val="24"/>
        </w:rPr>
        <w:t>条件。</w:t>
      </w:r>
    </w:p>
    <w:p>
      <w:pPr>
        <w:autoSpaceDE w:val="0"/>
        <w:autoSpaceDN w:val="0"/>
        <w:adjustRightInd w:val="0"/>
        <w:spacing w:before="66" w:line="360" w:lineRule="auto"/>
        <w:ind w:left="520" w:right="164" w:firstLine="60"/>
        <w:outlineLvl w:val="2"/>
        <w:rPr>
          <w:rFonts w:ascii="宋体" w:hAnsi="Times New Roman"/>
          <w:kern w:val="0"/>
          <w:sz w:val="24"/>
        </w:rPr>
      </w:pPr>
      <w:r>
        <w:rPr>
          <w:rFonts w:hint="eastAsia" w:ascii="宋体" w:hAnsi="Times New Roman"/>
          <w:kern w:val="0"/>
          <w:sz w:val="24"/>
        </w:rPr>
        <w:t xml:space="preserve">4.3 委托人代表 </w:t>
      </w:r>
    </w:p>
    <w:p>
      <w:pPr>
        <w:autoSpaceDE w:val="0"/>
        <w:autoSpaceDN w:val="0"/>
        <w:adjustRightInd w:val="0"/>
        <w:spacing w:line="360" w:lineRule="auto"/>
        <w:ind w:left="109" w:right="107" w:firstLine="480"/>
        <w:rPr>
          <w:rFonts w:ascii="宋体" w:hAnsi="Times New Roman"/>
          <w:kern w:val="0"/>
          <w:sz w:val="24"/>
        </w:rPr>
      </w:pPr>
      <w:r>
        <w:rPr>
          <w:rFonts w:hint="eastAsia" w:ascii="宋体" w:hAnsi="Times New Roman"/>
          <w:kern w:val="0"/>
          <w:sz w:val="24"/>
        </w:rPr>
        <w:t>委托人应授权一名熟悉工程情况的代表，负责与受托人联系。委托人应在双方签订本合同后7天内，将委托人代表的姓名和职责书面告知受托人。当委托人更换委托人代表时,应提前7天通知受托人。</w:t>
      </w:r>
    </w:p>
    <w:p>
      <w:pPr>
        <w:autoSpaceDE w:val="0"/>
        <w:autoSpaceDN w:val="0"/>
        <w:adjustRightInd w:val="0"/>
        <w:spacing w:before="68" w:line="360" w:lineRule="auto"/>
        <w:ind w:left="580" w:right="-20"/>
        <w:outlineLvl w:val="2"/>
        <w:rPr>
          <w:rFonts w:ascii="宋体" w:hAnsi="Times New Roman"/>
          <w:kern w:val="0"/>
          <w:sz w:val="20"/>
        </w:rPr>
      </w:pPr>
      <w:r>
        <w:rPr>
          <w:rFonts w:hint="eastAsia" w:ascii="宋体" w:hAnsi="Times New Roman"/>
          <w:kern w:val="0"/>
          <w:sz w:val="24"/>
        </w:rPr>
        <w:t>4.4 审核与答复</w:t>
      </w:r>
    </w:p>
    <w:p>
      <w:pPr>
        <w:autoSpaceDE w:val="0"/>
        <w:autoSpaceDN w:val="0"/>
        <w:adjustRightInd w:val="0"/>
        <w:spacing w:line="360" w:lineRule="auto"/>
        <w:ind w:right="167" w:firstLine="578" w:firstLineChars="241"/>
        <w:rPr>
          <w:rFonts w:ascii="宋体" w:hAnsi="Times New Roman"/>
          <w:kern w:val="0"/>
          <w:sz w:val="24"/>
        </w:rPr>
      </w:pPr>
      <w:r>
        <w:rPr>
          <w:rFonts w:hint="eastAsia" w:ascii="宋体" w:hAnsi="Times New Roman"/>
          <w:kern w:val="0"/>
          <w:sz w:val="24"/>
        </w:rPr>
        <w:t>4.4.1 对受</w:t>
      </w:r>
      <w:r>
        <w:rPr>
          <w:rFonts w:hint="eastAsia" w:ascii="宋体" w:hAnsi="Times New Roman"/>
          <w:spacing w:val="2"/>
          <w:kern w:val="0"/>
          <w:sz w:val="24"/>
        </w:rPr>
        <w:t>托</w:t>
      </w:r>
      <w:r>
        <w:rPr>
          <w:rFonts w:hint="eastAsia" w:ascii="宋体" w:hAnsi="Times New Roman"/>
          <w:kern w:val="0"/>
          <w:sz w:val="24"/>
        </w:rPr>
        <w:t>人以</w:t>
      </w:r>
      <w:r>
        <w:rPr>
          <w:rFonts w:hint="eastAsia" w:ascii="宋体" w:hAnsi="Times New Roman"/>
          <w:spacing w:val="2"/>
          <w:kern w:val="0"/>
          <w:sz w:val="24"/>
        </w:rPr>
        <w:t>书</w:t>
      </w:r>
      <w:r>
        <w:rPr>
          <w:rFonts w:hint="eastAsia" w:ascii="宋体" w:hAnsi="Times New Roman"/>
          <w:kern w:val="0"/>
          <w:sz w:val="24"/>
        </w:rPr>
        <w:t>面形</w:t>
      </w:r>
      <w:r>
        <w:rPr>
          <w:rFonts w:hint="eastAsia" w:ascii="宋体" w:hAnsi="Times New Roman"/>
          <w:spacing w:val="2"/>
          <w:kern w:val="0"/>
          <w:sz w:val="24"/>
        </w:rPr>
        <w:t>式</w:t>
      </w:r>
      <w:r>
        <w:rPr>
          <w:rFonts w:hint="eastAsia" w:ascii="宋体" w:hAnsi="Times New Roman"/>
          <w:kern w:val="0"/>
          <w:sz w:val="24"/>
        </w:rPr>
        <w:t>提交并</w:t>
      </w:r>
      <w:r>
        <w:rPr>
          <w:rFonts w:hint="eastAsia" w:ascii="宋体" w:hAnsi="Times New Roman"/>
          <w:spacing w:val="2"/>
          <w:kern w:val="0"/>
          <w:sz w:val="24"/>
        </w:rPr>
        <w:t>要</w:t>
      </w:r>
      <w:r>
        <w:rPr>
          <w:rFonts w:hint="eastAsia" w:ascii="宋体" w:hAnsi="Times New Roman"/>
          <w:kern w:val="0"/>
          <w:sz w:val="24"/>
        </w:rPr>
        <w:t>求审</w:t>
      </w:r>
      <w:r>
        <w:rPr>
          <w:rFonts w:hint="eastAsia" w:ascii="宋体" w:hAnsi="Times New Roman"/>
          <w:spacing w:val="2"/>
          <w:kern w:val="0"/>
          <w:sz w:val="24"/>
        </w:rPr>
        <w:t>核</w:t>
      </w:r>
      <w:r>
        <w:rPr>
          <w:rFonts w:hint="eastAsia" w:ascii="宋体" w:hAnsi="Times New Roman"/>
          <w:kern w:val="0"/>
          <w:sz w:val="24"/>
        </w:rPr>
        <w:t>或作</w:t>
      </w:r>
      <w:r>
        <w:rPr>
          <w:rFonts w:hint="eastAsia" w:ascii="宋体" w:hAnsi="Times New Roman"/>
          <w:spacing w:val="2"/>
          <w:kern w:val="0"/>
          <w:sz w:val="24"/>
        </w:rPr>
        <w:t>出</w:t>
      </w:r>
      <w:r>
        <w:rPr>
          <w:rFonts w:hint="eastAsia" w:ascii="宋体" w:hAnsi="Times New Roman"/>
          <w:kern w:val="0"/>
          <w:sz w:val="24"/>
        </w:rPr>
        <w:t>决定</w:t>
      </w:r>
      <w:r>
        <w:rPr>
          <w:rFonts w:hint="eastAsia" w:ascii="宋体" w:hAnsi="Times New Roman"/>
          <w:spacing w:val="2"/>
          <w:kern w:val="0"/>
          <w:sz w:val="24"/>
        </w:rPr>
        <w:t>的</w:t>
      </w:r>
      <w:r>
        <w:rPr>
          <w:rFonts w:hint="eastAsia" w:ascii="宋体" w:hAnsi="Times New Roman"/>
          <w:kern w:val="0"/>
          <w:sz w:val="24"/>
        </w:rPr>
        <w:t>事宜</w:t>
      </w:r>
      <w:r>
        <w:rPr>
          <w:rFonts w:hint="eastAsia" w:ascii="宋体" w:hAnsi="Times New Roman"/>
          <w:spacing w:val="2"/>
          <w:kern w:val="0"/>
          <w:sz w:val="24"/>
        </w:rPr>
        <w:t>，</w:t>
      </w:r>
      <w:r>
        <w:rPr>
          <w:rFonts w:hint="eastAsia" w:ascii="宋体" w:hAnsi="Times New Roman"/>
          <w:kern w:val="0"/>
          <w:sz w:val="24"/>
        </w:rPr>
        <w:t>委</w:t>
      </w:r>
      <w:r>
        <w:rPr>
          <w:rFonts w:hint="eastAsia" w:ascii="宋体" w:hAnsi="Times New Roman"/>
          <w:spacing w:val="2"/>
          <w:kern w:val="0"/>
          <w:sz w:val="24"/>
        </w:rPr>
        <w:t>托</w:t>
      </w:r>
      <w:r>
        <w:rPr>
          <w:rFonts w:hint="eastAsia" w:ascii="宋体" w:hAnsi="Times New Roman"/>
          <w:kern w:val="0"/>
          <w:sz w:val="24"/>
        </w:rPr>
        <w:t>人应在</w:t>
      </w:r>
      <w:r>
        <w:rPr>
          <w:rFonts w:hint="eastAsia" w:ascii="宋体" w:hAnsi="Times New Roman"/>
          <w:kern w:val="0"/>
          <w:sz w:val="24"/>
          <w:lang w:val="en-US" w:eastAsia="zh-Hans"/>
        </w:rPr>
        <w:t>收到申请后</w:t>
      </w:r>
      <w:r>
        <w:rPr>
          <w:rFonts w:hint="eastAsia" w:ascii="宋体" w:hAnsi="Times New Roman"/>
          <w:kern w:val="0"/>
          <w:sz w:val="24"/>
          <w:u w:val="single"/>
        </w:rPr>
        <w:t>14</w:t>
      </w:r>
      <w:r>
        <w:rPr>
          <w:rFonts w:hint="eastAsia" w:ascii="宋体" w:hAnsi="Times New Roman"/>
          <w:spacing w:val="-58"/>
          <w:kern w:val="0"/>
          <w:sz w:val="24"/>
          <w:u w:val="single"/>
        </w:rPr>
        <w:t xml:space="preserve"> </w:t>
      </w:r>
      <w:r>
        <w:rPr>
          <w:rFonts w:hint="eastAsia" w:ascii="宋体" w:hAnsi="Times New Roman"/>
          <w:kern w:val="0"/>
          <w:sz w:val="24"/>
          <w:u w:val="single"/>
        </w:rPr>
        <w:t>天</w:t>
      </w:r>
      <w:r>
        <w:rPr>
          <w:rFonts w:hint="eastAsia" w:ascii="宋体" w:hAnsi="Times New Roman"/>
          <w:kern w:val="0"/>
          <w:sz w:val="24"/>
        </w:rPr>
        <w:t>内</w:t>
      </w:r>
      <w:r>
        <w:rPr>
          <w:rFonts w:hint="eastAsia" w:ascii="宋体" w:hAnsi="Times New Roman"/>
          <w:spacing w:val="2"/>
          <w:kern w:val="0"/>
          <w:sz w:val="24"/>
        </w:rPr>
        <w:t>，</w:t>
      </w:r>
      <w:r>
        <w:rPr>
          <w:rFonts w:hint="eastAsia" w:ascii="宋体" w:hAnsi="Times New Roman"/>
          <w:kern w:val="0"/>
          <w:sz w:val="24"/>
        </w:rPr>
        <w:t>给予书面答复。逾期未答复的，视为委托人认可。</w:t>
      </w:r>
    </w:p>
    <w:p>
      <w:pPr>
        <w:autoSpaceDE w:val="0"/>
        <w:autoSpaceDN w:val="0"/>
        <w:adjustRightInd w:val="0"/>
        <w:spacing w:line="360" w:lineRule="auto"/>
        <w:ind w:left="9" w:right="107" w:firstLine="580"/>
        <w:rPr>
          <w:rFonts w:ascii="宋体" w:hAnsi="Times New Roman"/>
          <w:kern w:val="0"/>
          <w:sz w:val="24"/>
        </w:rPr>
      </w:pPr>
      <w:r>
        <w:rPr>
          <w:rFonts w:hint="eastAsia" w:ascii="宋体" w:hAnsi="Times New Roman"/>
          <w:kern w:val="0"/>
          <w:sz w:val="24"/>
        </w:rPr>
        <w:t>4.4.2 委托人应及时审批受托人提交的相关文件，协调并解决在工程建设过程中由受托人提出的重大问题。</w:t>
      </w:r>
    </w:p>
    <w:p>
      <w:pPr>
        <w:autoSpaceDE w:val="0"/>
        <w:autoSpaceDN w:val="0"/>
        <w:adjustRightInd w:val="0"/>
        <w:spacing w:before="66" w:line="360" w:lineRule="auto"/>
        <w:ind w:left="580" w:right="4633"/>
        <w:outlineLvl w:val="2"/>
        <w:rPr>
          <w:rFonts w:ascii="宋体" w:hAnsi="Times New Roman"/>
          <w:kern w:val="0"/>
          <w:sz w:val="24"/>
        </w:rPr>
      </w:pPr>
      <w:r>
        <w:rPr>
          <w:rFonts w:hint="eastAsia" w:ascii="宋体" w:hAnsi="Times New Roman"/>
          <w:kern w:val="0"/>
          <w:sz w:val="24"/>
        </w:rPr>
        <w:t xml:space="preserve">4.5 </w:t>
      </w:r>
      <w:r>
        <w:rPr>
          <w:rFonts w:hint="eastAsia" w:ascii="宋体" w:hAnsi="Times New Roman"/>
          <w:spacing w:val="-60"/>
          <w:kern w:val="0"/>
          <w:sz w:val="24"/>
        </w:rPr>
        <w:t xml:space="preserve"> </w:t>
      </w:r>
      <w:r>
        <w:rPr>
          <w:rFonts w:hint="eastAsia" w:ascii="宋体" w:hAnsi="Times New Roman"/>
          <w:kern w:val="0"/>
          <w:sz w:val="24"/>
        </w:rPr>
        <w:t>支付</w:t>
      </w:r>
    </w:p>
    <w:p>
      <w:pPr>
        <w:autoSpaceDE w:val="0"/>
        <w:autoSpaceDN w:val="0"/>
        <w:adjustRightInd w:val="0"/>
        <w:spacing w:before="66" w:line="360" w:lineRule="auto"/>
        <w:ind w:left="580" w:right="106"/>
        <w:rPr>
          <w:rFonts w:ascii="宋体" w:hAnsi="Times New Roman"/>
          <w:kern w:val="0"/>
          <w:sz w:val="24"/>
        </w:rPr>
      </w:pPr>
      <w:r>
        <w:rPr>
          <w:rFonts w:hint="eastAsia" w:ascii="宋体" w:hAnsi="Times New Roman"/>
          <w:kern w:val="0"/>
          <w:sz w:val="24"/>
        </w:rPr>
        <w:t>委托人应按本合同约定，向受托人支付酬金。</w:t>
      </w:r>
    </w:p>
    <w:p>
      <w:pPr>
        <w:autoSpaceDE w:val="0"/>
        <w:autoSpaceDN w:val="0"/>
        <w:adjustRightInd w:val="0"/>
        <w:spacing w:before="64" w:line="360" w:lineRule="auto"/>
        <w:ind w:left="580" w:right="167"/>
        <w:outlineLvl w:val="2"/>
        <w:rPr>
          <w:rFonts w:ascii="宋体" w:hAnsi="Times New Roman"/>
          <w:kern w:val="0"/>
          <w:sz w:val="24"/>
        </w:rPr>
      </w:pPr>
      <w:r>
        <w:rPr>
          <w:rFonts w:hint="eastAsia" w:ascii="宋体" w:hAnsi="Times New Roman"/>
          <w:kern w:val="0"/>
          <w:sz w:val="24"/>
        </w:rPr>
        <w:t xml:space="preserve">4.6 </w:t>
      </w:r>
      <w:r>
        <w:rPr>
          <w:rFonts w:hint="eastAsia" w:ascii="宋体" w:hAnsi="Times New Roman"/>
          <w:spacing w:val="-60"/>
          <w:kern w:val="0"/>
          <w:sz w:val="24"/>
        </w:rPr>
        <w:t xml:space="preserve"> </w:t>
      </w:r>
      <w:r>
        <w:rPr>
          <w:rFonts w:hint="eastAsia" w:ascii="宋体" w:hAnsi="Times New Roman"/>
          <w:kern w:val="0"/>
          <w:sz w:val="24"/>
        </w:rPr>
        <w:t xml:space="preserve">配合、参与和监督 </w:t>
      </w:r>
    </w:p>
    <w:p>
      <w:pPr>
        <w:autoSpaceDE w:val="0"/>
        <w:autoSpaceDN w:val="0"/>
        <w:adjustRightInd w:val="0"/>
        <w:spacing w:before="64" w:line="360" w:lineRule="auto"/>
        <w:ind w:right="167" w:firstLine="578" w:firstLineChars="241"/>
        <w:rPr>
          <w:rFonts w:ascii="宋体" w:hAnsi="Times New Roman"/>
          <w:kern w:val="0"/>
          <w:sz w:val="13"/>
        </w:rPr>
      </w:pPr>
      <w:r>
        <w:rPr>
          <w:rFonts w:hint="eastAsia" w:ascii="宋体" w:hAnsi="Times New Roman"/>
          <w:kern w:val="0"/>
          <w:sz w:val="24"/>
        </w:rPr>
        <w:t>委托人应当根据建设程序的要求</w:t>
      </w:r>
      <w:r>
        <w:rPr>
          <w:rFonts w:hint="eastAsia" w:ascii="宋体" w:hAnsi="Times New Roman"/>
          <w:spacing w:val="-24"/>
          <w:kern w:val="0"/>
          <w:sz w:val="24"/>
        </w:rPr>
        <w:t>，</w:t>
      </w:r>
      <w:r>
        <w:rPr>
          <w:rFonts w:hint="eastAsia" w:ascii="宋体" w:hAnsi="Times New Roman"/>
          <w:kern w:val="0"/>
          <w:sz w:val="24"/>
        </w:rPr>
        <w:t>参与工程建设相关的汇报</w:t>
      </w:r>
      <w:r>
        <w:rPr>
          <w:rFonts w:hint="eastAsia" w:ascii="宋体" w:hAnsi="Times New Roman"/>
          <w:spacing w:val="-22"/>
          <w:kern w:val="0"/>
          <w:sz w:val="24"/>
        </w:rPr>
        <w:t>、</w:t>
      </w:r>
      <w:r>
        <w:rPr>
          <w:rFonts w:hint="eastAsia" w:ascii="宋体" w:hAnsi="Times New Roman"/>
          <w:kern w:val="0"/>
          <w:sz w:val="24"/>
        </w:rPr>
        <w:t>检查</w:t>
      </w:r>
      <w:r>
        <w:rPr>
          <w:rFonts w:hint="eastAsia" w:ascii="宋体" w:hAnsi="Times New Roman"/>
          <w:spacing w:val="-24"/>
          <w:kern w:val="0"/>
          <w:sz w:val="24"/>
        </w:rPr>
        <w:t>、</w:t>
      </w:r>
      <w:r>
        <w:rPr>
          <w:rFonts w:hint="eastAsia" w:ascii="宋体" w:hAnsi="Times New Roman"/>
          <w:kern w:val="0"/>
          <w:sz w:val="24"/>
        </w:rPr>
        <w:t>验收等活动</w:t>
      </w:r>
      <w:r>
        <w:rPr>
          <w:rFonts w:hint="eastAsia" w:ascii="宋体" w:hAnsi="Times New Roman"/>
          <w:spacing w:val="-24"/>
          <w:kern w:val="0"/>
          <w:sz w:val="24"/>
        </w:rPr>
        <w:t>；</w:t>
      </w:r>
      <w:r>
        <w:rPr>
          <w:rFonts w:hint="eastAsia" w:ascii="宋体" w:hAnsi="Times New Roman"/>
          <w:kern w:val="0"/>
          <w:sz w:val="24"/>
        </w:rPr>
        <w:t>并有权对受托人的全过程工程咨询进行必要的监督与管理。</w:t>
      </w:r>
    </w:p>
    <w:p>
      <w:pPr>
        <w:autoSpaceDE w:val="0"/>
        <w:autoSpaceDN w:val="0"/>
        <w:adjustRightInd w:val="0"/>
        <w:spacing w:line="360" w:lineRule="auto"/>
        <w:ind w:right="-20" w:firstLine="490" w:firstLineChars="200"/>
        <w:outlineLvl w:val="1"/>
        <w:rPr>
          <w:rFonts w:ascii="宋体" w:hAnsi="Times New Roman"/>
          <w:b/>
          <w:kern w:val="0"/>
          <w:sz w:val="20"/>
        </w:rPr>
      </w:pPr>
      <w:r>
        <w:rPr>
          <w:rFonts w:hint="eastAsia" w:ascii="宋体" w:hAnsi="Times New Roman"/>
          <w:b/>
          <w:spacing w:val="2"/>
          <w:kern w:val="0"/>
          <w:position w:val="-4"/>
          <w:sz w:val="24"/>
        </w:rPr>
        <w:t>5</w:t>
      </w:r>
      <w:r>
        <w:rPr>
          <w:rFonts w:hint="eastAsia" w:ascii="宋体" w:hAnsi="Times New Roman"/>
          <w:b/>
          <w:kern w:val="0"/>
          <w:position w:val="-4"/>
          <w:sz w:val="24"/>
        </w:rPr>
        <w:t>. 受</w:t>
      </w:r>
      <w:r>
        <w:rPr>
          <w:rFonts w:hint="eastAsia" w:ascii="宋体" w:hAnsi="Times New Roman"/>
          <w:b/>
          <w:spacing w:val="2"/>
          <w:kern w:val="0"/>
          <w:position w:val="-4"/>
          <w:sz w:val="24"/>
        </w:rPr>
        <w:t>托</w:t>
      </w:r>
      <w:r>
        <w:rPr>
          <w:rFonts w:hint="eastAsia" w:ascii="宋体" w:hAnsi="Times New Roman"/>
          <w:b/>
          <w:kern w:val="0"/>
          <w:position w:val="-4"/>
          <w:sz w:val="24"/>
        </w:rPr>
        <w:t>人</w:t>
      </w:r>
      <w:r>
        <w:rPr>
          <w:rFonts w:hint="eastAsia" w:ascii="宋体" w:hAnsi="Times New Roman"/>
          <w:b/>
          <w:spacing w:val="2"/>
          <w:kern w:val="0"/>
          <w:position w:val="-4"/>
          <w:sz w:val="24"/>
        </w:rPr>
        <w:t>的</w:t>
      </w:r>
      <w:r>
        <w:rPr>
          <w:rFonts w:hint="eastAsia" w:ascii="宋体" w:hAnsi="Times New Roman"/>
          <w:b/>
          <w:kern w:val="0"/>
          <w:position w:val="-4"/>
          <w:sz w:val="24"/>
        </w:rPr>
        <w:t>权利</w:t>
      </w:r>
    </w:p>
    <w:p>
      <w:pPr>
        <w:autoSpaceDE w:val="0"/>
        <w:autoSpaceDN w:val="0"/>
        <w:adjustRightInd w:val="0"/>
        <w:spacing w:line="360" w:lineRule="auto"/>
        <w:ind w:left="100" w:right="129" w:firstLine="480"/>
        <w:rPr>
          <w:rFonts w:ascii="宋体" w:hAnsi="Times New Roman"/>
          <w:kern w:val="0"/>
          <w:sz w:val="24"/>
        </w:rPr>
      </w:pPr>
      <w:r>
        <w:rPr>
          <w:rFonts w:hint="eastAsia" w:ascii="宋体" w:hAnsi="Times New Roman"/>
          <w:kern w:val="0"/>
          <w:sz w:val="24"/>
        </w:rPr>
        <w:t xml:space="preserve">5.1 </w:t>
      </w:r>
      <w:r>
        <w:rPr>
          <w:rFonts w:hint="eastAsia" w:ascii="宋体" w:hAnsi="Times New Roman"/>
          <w:spacing w:val="5"/>
          <w:kern w:val="0"/>
          <w:sz w:val="24"/>
          <w:lang w:val="en-US" w:eastAsia="zh-CN"/>
        </w:rPr>
        <w:t>受托人</w:t>
      </w:r>
      <w:r>
        <w:rPr>
          <w:rFonts w:hint="eastAsia" w:ascii="宋体" w:hAnsi="Times New Roman"/>
          <w:spacing w:val="5"/>
          <w:kern w:val="0"/>
          <w:sz w:val="24"/>
        </w:rPr>
        <w:t>有权</w:t>
      </w:r>
      <w:r>
        <w:rPr>
          <w:rFonts w:hint="eastAsia" w:ascii="宋体" w:hAnsi="Times New Roman"/>
          <w:spacing w:val="2"/>
          <w:kern w:val="0"/>
          <w:sz w:val="24"/>
        </w:rPr>
        <w:t>将</w:t>
      </w:r>
      <w:r>
        <w:rPr>
          <w:rFonts w:hint="eastAsia" w:ascii="宋体" w:hAnsi="Times New Roman"/>
          <w:spacing w:val="5"/>
          <w:kern w:val="0"/>
          <w:sz w:val="24"/>
        </w:rPr>
        <w:t>部分</w:t>
      </w:r>
      <w:r>
        <w:rPr>
          <w:rFonts w:hint="eastAsia" w:ascii="宋体" w:hAnsi="Times New Roman"/>
          <w:spacing w:val="2"/>
          <w:kern w:val="0"/>
          <w:sz w:val="24"/>
        </w:rPr>
        <w:t>咨</w:t>
      </w:r>
      <w:r>
        <w:rPr>
          <w:rFonts w:hint="eastAsia" w:ascii="宋体" w:hAnsi="Times New Roman"/>
          <w:spacing w:val="5"/>
          <w:kern w:val="0"/>
          <w:sz w:val="24"/>
        </w:rPr>
        <w:t>询工</w:t>
      </w:r>
      <w:r>
        <w:rPr>
          <w:rFonts w:hint="eastAsia" w:ascii="宋体" w:hAnsi="Times New Roman"/>
          <w:spacing w:val="2"/>
          <w:kern w:val="0"/>
          <w:sz w:val="24"/>
        </w:rPr>
        <w:t>作</w:t>
      </w:r>
      <w:r>
        <w:rPr>
          <w:rFonts w:hint="eastAsia" w:ascii="宋体" w:hAnsi="Times New Roman"/>
          <w:spacing w:val="2"/>
          <w:kern w:val="0"/>
          <w:sz w:val="24"/>
          <w:lang w:val="en-US" w:eastAsia="zh-CN"/>
        </w:rPr>
        <w:t>分包</w:t>
      </w:r>
      <w:r>
        <w:rPr>
          <w:rFonts w:hint="eastAsia" w:ascii="宋体" w:hAnsi="Times New Roman"/>
          <w:spacing w:val="5"/>
          <w:kern w:val="0"/>
          <w:sz w:val="24"/>
        </w:rPr>
        <w:t>给能</w:t>
      </w:r>
      <w:r>
        <w:rPr>
          <w:rFonts w:hint="eastAsia" w:ascii="宋体" w:hAnsi="Times New Roman"/>
          <w:spacing w:val="2"/>
          <w:kern w:val="0"/>
          <w:sz w:val="24"/>
        </w:rPr>
        <w:t>够</w:t>
      </w:r>
      <w:r>
        <w:rPr>
          <w:rFonts w:hint="eastAsia" w:ascii="宋体" w:hAnsi="Times New Roman"/>
          <w:spacing w:val="5"/>
          <w:kern w:val="0"/>
          <w:sz w:val="24"/>
        </w:rPr>
        <w:t>满</w:t>
      </w:r>
      <w:r>
        <w:rPr>
          <w:rFonts w:hint="eastAsia" w:ascii="宋体" w:hAnsi="Times New Roman"/>
          <w:spacing w:val="3"/>
          <w:kern w:val="0"/>
          <w:sz w:val="24"/>
        </w:rPr>
        <w:t>足</w:t>
      </w:r>
      <w:r>
        <w:rPr>
          <w:rFonts w:hint="eastAsia" w:ascii="宋体" w:hAnsi="Times New Roman"/>
          <w:spacing w:val="5"/>
          <w:kern w:val="0"/>
          <w:sz w:val="24"/>
        </w:rPr>
        <w:t>委</w:t>
      </w:r>
      <w:r>
        <w:rPr>
          <w:rFonts w:hint="eastAsia" w:ascii="宋体" w:hAnsi="Times New Roman"/>
          <w:spacing w:val="2"/>
          <w:kern w:val="0"/>
          <w:sz w:val="24"/>
        </w:rPr>
        <w:t>托</w:t>
      </w:r>
      <w:r>
        <w:rPr>
          <w:rFonts w:hint="eastAsia" w:ascii="宋体" w:hAnsi="Times New Roman"/>
          <w:spacing w:val="5"/>
          <w:kern w:val="0"/>
          <w:sz w:val="24"/>
        </w:rPr>
        <w:t>人及</w:t>
      </w:r>
      <w:r>
        <w:rPr>
          <w:rFonts w:hint="eastAsia" w:ascii="宋体" w:hAnsi="Times New Roman"/>
          <w:spacing w:val="2"/>
          <w:kern w:val="0"/>
          <w:sz w:val="24"/>
        </w:rPr>
        <w:t>项</w:t>
      </w:r>
      <w:r>
        <w:rPr>
          <w:rFonts w:hint="eastAsia" w:ascii="宋体" w:hAnsi="Times New Roman"/>
          <w:spacing w:val="5"/>
          <w:kern w:val="0"/>
          <w:sz w:val="24"/>
        </w:rPr>
        <w:t>目要</w:t>
      </w:r>
      <w:r>
        <w:rPr>
          <w:rFonts w:hint="eastAsia" w:ascii="宋体" w:hAnsi="Times New Roman"/>
          <w:spacing w:val="2"/>
          <w:kern w:val="0"/>
          <w:sz w:val="24"/>
        </w:rPr>
        <w:t>求</w:t>
      </w:r>
      <w:r>
        <w:rPr>
          <w:rFonts w:hint="eastAsia" w:ascii="宋体" w:hAnsi="Times New Roman"/>
          <w:kern w:val="0"/>
          <w:sz w:val="24"/>
        </w:rPr>
        <w:t>的勘</w:t>
      </w:r>
      <w:r>
        <w:rPr>
          <w:rFonts w:hint="eastAsia" w:ascii="宋体" w:hAnsi="Times New Roman"/>
          <w:spacing w:val="2"/>
          <w:kern w:val="0"/>
          <w:sz w:val="24"/>
        </w:rPr>
        <w:t>察</w:t>
      </w:r>
      <w:r>
        <w:rPr>
          <w:rFonts w:hint="eastAsia" w:ascii="宋体" w:hAnsi="Times New Roman"/>
          <w:kern w:val="0"/>
          <w:sz w:val="24"/>
        </w:rPr>
        <w:t>、设计</w:t>
      </w:r>
      <w:r>
        <w:rPr>
          <w:rFonts w:hint="eastAsia" w:ascii="宋体" w:hAnsi="Times New Roman"/>
          <w:spacing w:val="2"/>
          <w:kern w:val="0"/>
          <w:sz w:val="24"/>
        </w:rPr>
        <w:t>、</w:t>
      </w:r>
      <w:r>
        <w:rPr>
          <w:rFonts w:hint="eastAsia" w:ascii="宋体" w:hAnsi="Times New Roman"/>
          <w:kern w:val="0"/>
          <w:sz w:val="24"/>
        </w:rPr>
        <w:t>造价咨</w:t>
      </w:r>
      <w:r>
        <w:rPr>
          <w:rFonts w:hint="eastAsia" w:ascii="宋体" w:hAnsi="Times New Roman"/>
          <w:spacing w:val="2"/>
          <w:kern w:val="0"/>
          <w:sz w:val="24"/>
        </w:rPr>
        <w:t>询</w:t>
      </w:r>
      <w:r>
        <w:rPr>
          <w:rFonts w:hint="eastAsia" w:ascii="宋体" w:hAnsi="Times New Roman"/>
          <w:kern w:val="0"/>
          <w:sz w:val="24"/>
        </w:rPr>
        <w:t>、监</w:t>
      </w:r>
      <w:r>
        <w:rPr>
          <w:rFonts w:hint="eastAsia" w:ascii="宋体" w:hAnsi="Times New Roman"/>
          <w:spacing w:val="2"/>
          <w:kern w:val="0"/>
          <w:sz w:val="24"/>
        </w:rPr>
        <w:t>理</w:t>
      </w:r>
      <w:r>
        <w:rPr>
          <w:rFonts w:hint="eastAsia" w:ascii="宋体" w:hAnsi="Times New Roman"/>
          <w:kern w:val="0"/>
          <w:sz w:val="24"/>
        </w:rPr>
        <w:t>等单位</w:t>
      </w:r>
      <w:r>
        <w:rPr>
          <w:rFonts w:hint="eastAsia" w:ascii="宋体" w:hAnsi="Times New Roman"/>
          <w:spacing w:val="2"/>
          <w:kern w:val="0"/>
          <w:sz w:val="24"/>
        </w:rPr>
        <w:t>，</w:t>
      </w:r>
      <w:r>
        <w:rPr>
          <w:rFonts w:hint="eastAsia" w:ascii="宋体" w:hAnsi="Times New Roman"/>
          <w:kern w:val="0"/>
          <w:sz w:val="24"/>
        </w:rPr>
        <w:t>共同开</w:t>
      </w:r>
      <w:r>
        <w:rPr>
          <w:rFonts w:hint="eastAsia" w:ascii="宋体" w:hAnsi="Times New Roman"/>
          <w:spacing w:val="2"/>
          <w:kern w:val="0"/>
          <w:sz w:val="24"/>
        </w:rPr>
        <w:t>展</w:t>
      </w:r>
      <w:r>
        <w:rPr>
          <w:rFonts w:hint="eastAsia" w:ascii="宋体" w:hAnsi="Times New Roman"/>
          <w:kern w:val="0"/>
          <w:sz w:val="24"/>
        </w:rPr>
        <w:t>全过程</w:t>
      </w:r>
      <w:r>
        <w:rPr>
          <w:rFonts w:hint="eastAsia" w:ascii="宋体" w:hAnsi="Times New Roman"/>
          <w:spacing w:val="2"/>
          <w:kern w:val="0"/>
          <w:sz w:val="24"/>
        </w:rPr>
        <w:t>咨</w:t>
      </w:r>
      <w:r>
        <w:rPr>
          <w:rFonts w:hint="eastAsia" w:ascii="宋体" w:hAnsi="Times New Roman"/>
          <w:kern w:val="0"/>
          <w:sz w:val="24"/>
        </w:rPr>
        <w:t>询服务</w:t>
      </w:r>
      <w:r>
        <w:rPr>
          <w:rFonts w:hint="eastAsia" w:ascii="宋体" w:hAnsi="Times New Roman"/>
          <w:kern w:val="0"/>
          <w:sz w:val="24"/>
          <w:lang w:eastAsia="zh-CN"/>
        </w:rPr>
        <w:t>，</w:t>
      </w:r>
      <w:r>
        <w:rPr>
          <w:rFonts w:hint="eastAsia" w:ascii="宋体" w:hAnsi="Times New Roman"/>
          <w:spacing w:val="2"/>
          <w:kern w:val="0"/>
          <w:sz w:val="24"/>
          <w:lang w:val="en-US" w:eastAsia="zh-CN"/>
        </w:rPr>
        <w:t>但须经委托人书面同意</w:t>
      </w:r>
      <w:r>
        <w:rPr>
          <w:rFonts w:hint="eastAsia" w:ascii="宋体" w:hAnsi="Times New Roman"/>
          <w:kern w:val="0"/>
          <w:sz w:val="24"/>
        </w:rPr>
        <w:t>。全</w:t>
      </w:r>
      <w:r>
        <w:rPr>
          <w:rFonts w:hint="eastAsia" w:ascii="宋体" w:hAnsi="Times New Roman"/>
          <w:spacing w:val="2"/>
          <w:kern w:val="0"/>
          <w:sz w:val="24"/>
        </w:rPr>
        <w:t>过</w:t>
      </w:r>
      <w:r>
        <w:rPr>
          <w:rFonts w:hint="eastAsia" w:ascii="宋体" w:hAnsi="Times New Roman"/>
          <w:kern w:val="0"/>
          <w:sz w:val="24"/>
        </w:rPr>
        <w:t>程工程</w:t>
      </w:r>
      <w:r>
        <w:rPr>
          <w:rFonts w:hint="eastAsia" w:ascii="宋体" w:hAnsi="Times New Roman"/>
          <w:spacing w:val="2"/>
          <w:kern w:val="0"/>
          <w:sz w:val="24"/>
        </w:rPr>
        <w:t>咨</w:t>
      </w:r>
      <w:r>
        <w:rPr>
          <w:rFonts w:hint="eastAsia" w:ascii="宋体" w:hAnsi="Times New Roman"/>
          <w:kern w:val="0"/>
          <w:sz w:val="24"/>
        </w:rPr>
        <w:t>询单位</w:t>
      </w:r>
      <w:r>
        <w:rPr>
          <w:rFonts w:hint="eastAsia" w:ascii="宋体" w:hAnsi="Times New Roman"/>
          <w:spacing w:val="2"/>
          <w:kern w:val="0"/>
          <w:sz w:val="24"/>
        </w:rPr>
        <w:t>与</w:t>
      </w:r>
      <w:r>
        <w:rPr>
          <w:rFonts w:hint="eastAsia" w:ascii="宋体" w:hAnsi="Times New Roman"/>
          <w:kern w:val="0"/>
          <w:sz w:val="24"/>
        </w:rPr>
        <w:t>分包咨询单位签订分包咨询合同应提交委托人认可备案。</w:t>
      </w:r>
    </w:p>
    <w:p>
      <w:pPr>
        <w:autoSpaceDE w:val="0"/>
        <w:autoSpaceDN w:val="0"/>
        <w:adjustRightInd w:val="0"/>
        <w:spacing w:before="65" w:line="360" w:lineRule="auto"/>
        <w:ind w:right="-20" w:firstLine="578" w:firstLineChars="241"/>
        <w:rPr>
          <w:rFonts w:ascii="宋体" w:hAnsi="Times New Roman"/>
          <w:kern w:val="0"/>
          <w:sz w:val="20"/>
        </w:rPr>
      </w:pPr>
      <w:r>
        <w:rPr>
          <w:rFonts w:hint="eastAsia" w:ascii="宋体" w:hAnsi="Times New Roman"/>
          <w:kern w:val="0"/>
          <w:sz w:val="24"/>
        </w:rPr>
        <w:t>5.2 全过程工程咨询单位有权</w:t>
      </w:r>
      <w:r>
        <w:rPr>
          <w:rFonts w:hint="eastAsia" w:ascii="宋体" w:hAnsi="Times New Roman"/>
          <w:kern w:val="0"/>
          <w:sz w:val="24"/>
          <w:lang w:val="en-US" w:eastAsia="zh-Hans"/>
        </w:rPr>
        <w:t>在合同授权范围内</w:t>
      </w:r>
      <w:r>
        <w:rPr>
          <w:rFonts w:hint="eastAsia" w:ascii="宋体" w:hAnsi="Times New Roman"/>
          <w:kern w:val="0"/>
          <w:sz w:val="24"/>
        </w:rPr>
        <w:t>代表委托人对拟建项目实施全过程项目管理。</w:t>
      </w:r>
    </w:p>
    <w:p>
      <w:pPr>
        <w:autoSpaceDE w:val="0"/>
        <w:autoSpaceDN w:val="0"/>
        <w:adjustRightInd w:val="0"/>
        <w:spacing w:line="360" w:lineRule="auto"/>
        <w:ind w:left="580" w:right="-20"/>
        <w:outlineLvl w:val="1"/>
        <w:rPr>
          <w:rFonts w:ascii="宋体" w:hAnsi="Times New Roman"/>
          <w:kern w:val="0"/>
          <w:sz w:val="20"/>
        </w:rPr>
      </w:pPr>
      <w:r>
        <w:rPr>
          <w:rFonts w:hint="eastAsia" w:ascii="宋体" w:hAnsi="Times New Roman"/>
          <w:b/>
          <w:spacing w:val="2"/>
          <w:kern w:val="0"/>
          <w:sz w:val="24"/>
        </w:rPr>
        <w:t>6</w:t>
      </w:r>
      <w:r>
        <w:rPr>
          <w:rFonts w:hint="eastAsia" w:ascii="宋体" w:hAnsi="Times New Roman"/>
          <w:b/>
          <w:kern w:val="0"/>
          <w:sz w:val="24"/>
        </w:rPr>
        <w:t>. 受</w:t>
      </w:r>
      <w:r>
        <w:rPr>
          <w:rFonts w:hint="eastAsia" w:ascii="宋体" w:hAnsi="Times New Roman"/>
          <w:b/>
          <w:spacing w:val="2"/>
          <w:kern w:val="0"/>
          <w:sz w:val="24"/>
        </w:rPr>
        <w:t>托</w:t>
      </w:r>
      <w:r>
        <w:rPr>
          <w:rFonts w:hint="eastAsia" w:ascii="宋体" w:hAnsi="Times New Roman"/>
          <w:b/>
          <w:kern w:val="0"/>
          <w:sz w:val="24"/>
        </w:rPr>
        <w:t>人</w:t>
      </w:r>
      <w:r>
        <w:rPr>
          <w:rFonts w:hint="eastAsia" w:ascii="宋体" w:hAnsi="Times New Roman"/>
          <w:b/>
          <w:spacing w:val="2"/>
          <w:kern w:val="0"/>
          <w:sz w:val="24"/>
        </w:rPr>
        <w:t>的</w:t>
      </w:r>
      <w:r>
        <w:rPr>
          <w:rFonts w:hint="eastAsia" w:ascii="宋体" w:hAnsi="Times New Roman"/>
          <w:b/>
          <w:kern w:val="0"/>
          <w:sz w:val="24"/>
        </w:rPr>
        <w:t>义务</w:t>
      </w:r>
    </w:p>
    <w:p>
      <w:pPr>
        <w:autoSpaceDE w:val="0"/>
        <w:autoSpaceDN w:val="0"/>
        <w:adjustRightInd w:val="0"/>
        <w:spacing w:line="360" w:lineRule="auto"/>
        <w:ind w:left="580" w:right="-20"/>
        <w:outlineLvl w:val="2"/>
        <w:rPr>
          <w:rFonts w:ascii="宋体" w:hAnsi="Times New Roman"/>
          <w:kern w:val="0"/>
          <w:sz w:val="20"/>
        </w:rPr>
      </w:pPr>
      <w:r>
        <w:rPr>
          <w:rFonts w:hint="eastAsia" w:ascii="宋体" w:hAnsi="Times New Roman"/>
          <w:kern w:val="0"/>
          <w:sz w:val="24"/>
        </w:rPr>
        <w:t>6.1 全过程工程咨询项目部和人员</w:t>
      </w:r>
    </w:p>
    <w:p>
      <w:pPr>
        <w:autoSpaceDE w:val="0"/>
        <w:autoSpaceDN w:val="0"/>
        <w:adjustRightInd w:val="0"/>
        <w:spacing w:line="360" w:lineRule="auto"/>
        <w:ind w:left="100" w:right="33" w:firstLine="480"/>
        <w:rPr>
          <w:rFonts w:ascii="宋体" w:hAnsi="Times New Roman"/>
          <w:kern w:val="0"/>
          <w:sz w:val="24"/>
        </w:rPr>
      </w:pPr>
      <w:r>
        <w:rPr>
          <w:rFonts w:hint="eastAsia" w:ascii="宋体" w:hAnsi="Times New Roman"/>
          <w:kern w:val="0"/>
          <w:sz w:val="24"/>
        </w:rPr>
        <w:t xml:space="preserve">6.1.1 </w:t>
      </w:r>
      <w:r>
        <w:rPr>
          <w:rFonts w:hint="eastAsia" w:ascii="宋体" w:hAnsi="Times New Roman"/>
          <w:spacing w:val="-60"/>
          <w:kern w:val="0"/>
          <w:sz w:val="24"/>
        </w:rPr>
        <w:t xml:space="preserve"> </w:t>
      </w:r>
      <w:r>
        <w:rPr>
          <w:rFonts w:hint="eastAsia" w:ascii="宋体" w:hAnsi="Times New Roman"/>
          <w:kern w:val="0"/>
          <w:sz w:val="24"/>
        </w:rPr>
        <w:t>全过程工程咨询单位应根据全过程工程咨询合同约定的服务内容</w:t>
      </w:r>
      <w:r>
        <w:rPr>
          <w:rFonts w:hint="eastAsia" w:ascii="宋体" w:hAnsi="Times New Roman"/>
          <w:spacing w:val="-17"/>
          <w:kern w:val="0"/>
          <w:sz w:val="24"/>
        </w:rPr>
        <w:t>、</w:t>
      </w:r>
      <w:r>
        <w:rPr>
          <w:rFonts w:hint="eastAsia" w:ascii="宋体" w:hAnsi="Times New Roman"/>
          <w:kern w:val="0"/>
          <w:sz w:val="24"/>
        </w:rPr>
        <w:t>服务期限</w:t>
      </w:r>
      <w:r>
        <w:rPr>
          <w:rFonts w:hint="eastAsia" w:ascii="宋体" w:hAnsi="Times New Roman"/>
          <w:spacing w:val="-17"/>
          <w:kern w:val="0"/>
          <w:sz w:val="24"/>
        </w:rPr>
        <w:t>，</w:t>
      </w:r>
      <w:r>
        <w:rPr>
          <w:rFonts w:hint="eastAsia" w:ascii="宋体" w:hAnsi="Times New Roman"/>
          <w:kern w:val="0"/>
          <w:sz w:val="24"/>
        </w:rPr>
        <w:t>以及项</w:t>
      </w:r>
      <w:r>
        <w:rPr>
          <w:rFonts w:hint="eastAsia" w:ascii="宋体" w:hAnsi="Times New Roman"/>
          <w:spacing w:val="2"/>
          <w:kern w:val="0"/>
          <w:sz w:val="24"/>
        </w:rPr>
        <w:t>目</w:t>
      </w:r>
      <w:r>
        <w:rPr>
          <w:rFonts w:hint="eastAsia" w:ascii="宋体" w:hAnsi="Times New Roman"/>
          <w:kern w:val="0"/>
          <w:sz w:val="24"/>
        </w:rPr>
        <w:t>特点、</w:t>
      </w:r>
      <w:r>
        <w:rPr>
          <w:rFonts w:hint="eastAsia" w:ascii="宋体" w:hAnsi="Times New Roman"/>
          <w:spacing w:val="2"/>
          <w:kern w:val="0"/>
          <w:sz w:val="24"/>
        </w:rPr>
        <w:t>规</w:t>
      </w:r>
      <w:r>
        <w:rPr>
          <w:rFonts w:hint="eastAsia" w:ascii="宋体" w:hAnsi="Times New Roman"/>
          <w:kern w:val="0"/>
          <w:sz w:val="24"/>
        </w:rPr>
        <w:t>模、技</w:t>
      </w:r>
      <w:r>
        <w:rPr>
          <w:rFonts w:hint="eastAsia" w:ascii="宋体" w:hAnsi="Times New Roman"/>
          <w:spacing w:val="2"/>
          <w:kern w:val="0"/>
          <w:sz w:val="24"/>
        </w:rPr>
        <w:t>术</w:t>
      </w:r>
      <w:r>
        <w:rPr>
          <w:rFonts w:hint="eastAsia" w:ascii="宋体" w:hAnsi="Times New Roman"/>
          <w:kern w:val="0"/>
          <w:sz w:val="24"/>
        </w:rPr>
        <w:t>复杂</w:t>
      </w:r>
      <w:r>
        <w:rPr>
          <w:rFonts w:hint="eastAsia" w:ascii="宋体" w:hAnsi="Times New Roman"/>
          <w:spacing w:val="2"/>
          <w:kern w:val="0"/>
          <w:sz w:val="24"/>
        </w:rPr>
        <w:t>程</w:t>
      </w:r>
      <w:r>
        <w:rPr>
          <w:rFonts w:hint="eastAsia" w:ascii="宋体" w:hAnsi="Times New Roman"/>
          <w:kern w:val="0"/>
          <w:sz w:val="24"/>
        </w:rPr>
        <w:t>度、环</w:t>
      </w:r>
      <w:r>
        <w:rPr>
          <w:rFonts w:hint="eastAsia" w:ascii="宋体" w:hAnsi="Times New Roman"/>
          <w:spacing w:val="2"/>
          <w:kern w:val="0"/>
          <w:sz w:val="24"/>
        </w:rPr>
        <w:t>境</w:t>
      </w:r>
      <w:r>
        <w:rPr>
          <w:rFonts w:hint="eastAsia" w:ascii="宋体" w:hAnsi="Times New Roman"/>
          <w:kern w:val="0"/>
          <w:sz w:val="24"/>
        </w:rPr>
        <w:t>等因素</w:t>
      </w:r>
      <w:r>
        <w:rPr>
          <w:rFonts w:hint="eastAsia" w:ascii="宋体" w:hAnsi="Times New Roman"/>
          <w:spacing w:val="2"/>
          <w:kern w:val="0"/>
          <w:sz w:val="24"/>
        </w:rPr>
        <w:t>，</w:t>
      </w:r>
      <w:r>
        <w:rPr>
          <w:rFonts w:hint="eastAsia" w:ascii="宋体" w:hAnsi="Times New Roman"/>
          <w:kern w:val="0"/>
          <w:sz w:val="24"/>
        </w:rPr>
        <w:t>组建项</w:t>
      </w:r>
      <w:r>
        <w:rPr>
          <w:rFonts w:hint="eastAsia" w:ascii="宋体" w:hAnsi="Times New Roman"/>
          <w:spacing w:val="2"/>
          <w:kern w:val="0"/>
          <w:sz w:val="24"/>
        </w:rPr>
        <w:t>目</w:t>
      </w:r>
      <w:r>
        <w:rPr>
          <w:rFonts w:hint="eastAsia" w:ascii="宋体" w:hAnsi="Times New Roman"/>
          <w:kern w:val="0"/>
          <w:sz w:val="24"/>
        </w:rPr>
        <w:t>全过程工程咨询项目部，专项咨询项目部由咨询项目经理、专项咨询负责人和行政人员组成，咨询项目部应根据服务内容配备专业齐全</w:t>
      </w:r>
      <w:r>
        <w:rPr>
          <w:rFonts w:hint="eastAsia" w:ascii="宋体" w:hAnsi="Times New Roman"/>
          <w:spacing w:val="-48"/>
          <w:kern w:val="0"/>
          <w:sz w:val="24"/>
        </w:rPr>
        <w:t>，</w:t>
      </w:r>
      <w:r>
        <w:rPr>
          <w:rFonts w:hint="eastAsia" w:ascii="宋体" w:hAnsi="Times New Roman"/>
          <w:kern w:val="0"/>
          <w:sz w:val="24"/>
        </w:rPr>
        <w:t>咨询项目部的主要人员应具有相应的资格条件</w:t>
      </w:r>
      <w:r>
        <w:rPr>
          <w:rFonts w:hint="eastAsia" w:ascii="宋体" w:hAnsi="Times New Roman"/>
          <w:spacing w:val="-46"/>
          <w:kern w:val="0"/>
          <w:sz w:val="24"/>
        </w:rPr>
        <w:t>，</w:t>
      </w:r>
      <w:r>
        <w:rPr>
          <w:rFonts w:hint="eastAsia" w:ascii="宋体" w:hAnsi="Times New Roman"/>
          <w:kern w:val="0"/>
          <w:sz w:val="24"/>
        </w:rPr>
        <w:t>数量应满足建设项目全过程工程咨询的工作需要</w:t>
      </w:r>
      <w:r>
        <w:rPr>
          <w:rFonts w:hint="eastAsia" w:ascii="宋体" w:hAnsi="Times New Roman"/>
          <w:spacing w:val="-48"/>
          <w:kern w:val="0"/>
          <w:sz w:val="24"/>
        </w:rPr>
        <w:t>。</w:t>
      </w:r>
      <w:r>
        <w:rPr>
          <w:rFonts w:hint="eastAsia" w:ascii="宋体" w:hAnsi="Times New Roman"/>
          <w:kern w:val="0"/>
          <w:sz w:val="24"/>
        </w:rPr>
        <w:t>配备必要的办公与咨询服务所需的仪器设备</w:t>
      </w:r>
      <w:r>
        <w:rPr>
          <w:rFonts w:hint="eastAsia" w:ascii="宋体" w:hAnsi="Times New Roman"/>
          <w:spacing w:val="-46"/>
          <w:kern w:val="0"/>
          <w:sz w:val="24"/>
        </w:rPr>
        <w:t>。</w:t>
      </w:r>
      <w:r>
        <w:rPr>
          <w:rFonts w:hint="eastAsia" w:ascii="宋体" w:hAnsi="Times New Roman"/>
          <w:kern w:val="0"/>
          <w:sz w:val="24"/>
        </w:rPr>
        <w:t>具体人员配备详见专用条件 6</w:t>
      </w:r>
      <w:r>
        <w:rPr>
          <w:rFonts w:hint="eastAsia" w:ascii="宋体" w:hAnsi="Times New Roman"/>
          <w:kern w:val="0"/>
          <w:sz w:val="24"/>
          <w:lang w:val="en-US" w:eastAsia="zh-CN"/>
        </w:rPr>
        <w:t xml:space="preserve"> </w:t>
      </w:r>
      <w:r>
        <w:rPr>
          <w:rFonts w:hint="eastAsia" w:ascii="宋体" w:hAnsi="Times New Roman"/>
          <w:kern w:val="0"/>
          <w:sz w:val="24"/>
        </w:rPr>
        <w:t>。</w:t>
      </w:r>
    </w:p>
    <w:p>
      <w:pPr>
        <w:autoSpaceDE w:val="0"/>
        <w:autoSpaceDN w:val="0"/>
        <w:adjustRightInd w:val="0"/>
        <w:spacing w:before="65" w:line="360" w:lineRule="auto"/>
        <w:ind w:left="100" w:right="127" w:firstLine="480"/>
        <w:rPr>
          <w:rFonts w:ascii="宋体" w:hAnsi="Times New Roman"/>
          <w:kern w:val="0"/>
          <w:sz w:val="24"/>
        </w:rPr>
      </w:pPr>
      <w:r>
        <w:rPr>
          <w:rFonts w:hint="eastAsia" w:ascii="宋体" w:hAnsi="Times New Roman"/>
          <w:kern w:val="0"/>
          <w:sz w:val="24"/>
        </w:rPr>
        <w:t xml:space="preserve">6.1.2 </w:t>
      </w:r>
      <w:r>
        <w:rPr>
          <w:rFonts w:hint="eastAsia" w:ascii="宋体" w:hAnsi="Times New Roman"/>
          <w:spacing w:val="-60"/>
          <w:kern w:val="0"/>
          <w:sz w:val="24"/>
        </w:rPr>
        <w:t xml:space="preserve"> </w:t>
      </w:r>
      <w:r>
        <w:rPr>
          <w:rFonts w:hint="eastAsia" w:ascii="宋体" w:hAnsi="Times New Roman"/>
          <w:kern w:val="0"/>
          <w:sz w:val="24"/>
        </w:rPr>
        <w:t>全过程工程咨询单位应书面授权委托项目全过程工程咨询的</w:t>
      </w:r>
      <w:r>
        <w:rPr>
          <w:rFonts w:hint="eastAsia" w:ascii="宋体" w:hAnsi="Times New Roman"/>
          <w:kern w:val="0"/>
          <w:sz w:val="24"/>
          <w:lang w:val="en-US" w:eastAsia="zh-CN"/>
        </w:rPr>
        <w:t>项目</w:t>
      </w:r>
      <w:r>
        <w:rPr>
          <w:rFonts w:hint="eastAsia" w:ascii="宋体" w:hAnsi="Times New Roman"/>
          <w:kern w:val="0"/>
          <w:sz w:val="24"/>
        </w:rPr>
        <w:t>负责人</w:t>
      </w:r>
      <w:r>
        <w:rPr>
          <w:rFonts w:hint="eastAsia" w:ascii="宋体" w:hAnsi="Times New Roman"/>
          <w:spacing w:val="-34"/>
          <w:kern w:val="0"/>
          <w:sz w:val="24"/>
        </w:rPr>
        <w:t>，</w:t>
      </w:r>
      <w:r>
        <w:rPr>
          <w:rFonts w:hint="eastAsia" w:ascii="宋体" w:hAnsi="Times New Roman"/>
          <w:kern w:val="0"/>
          <w:sz w:val="24"/>
        </w:rPr>
        <w:t>即咨询项目经理</w:t>
      </w:r>
      <w:r>
        <w:rPr>
          <w:rFonts w:hint="eastAsia" w:ascii="宋体" w:hAnsi="Times New Roman"/>
          <w:spacing w:val="-31"/>
          <w:kern w:val="0"/>
          <w:sz w:val="24"/>
        </w:rPr>
        <w:t>，</w:t>
      </w:r>
      <w:r>
        <w:rPr>
          <w:rFonts w:hint="eastAsia" w:ascii="宋体" w:hAnsi="Times New Roman"/>
          <w:kern w:val="0"/>
          <w:sz w:val="24"/>
        </w:rPr>
        <w:t>并实行咨询项目经理责任制</w:t>
      </w:r>
      <w:r>
        <w:rPr>
          <w:rFonts w:hint="eastAsia" w:ascii="宋体" w:hAnsi="Times New Roman"/>
          <w:spacing w:val="-31"/>
          <w:kern w:val="0"/>
          <w:sz w:val="24"/>
        </w:rPr>
        <w:t>。</w:t>
      </w:r>
      <w:r>
        <w:rPr>
          <w:rFonts w:hint="eastAsia" w:ascii="宋体" w:hAnsi="Times New Roman"/>
          <w:kern w:val="0"/>
          <w:sz w:val="24"/>
        </w:rPr>
        <w:t>咨询项目经理应根据全过程工程咨询单位的授权范围和内</w:t>
      </w:r>
      <w:r>
        <w:rPr>
          <w:rFonts w:hint="eastAsia" w:ascii="宋体" w:hAnsi="Times New Roman"/>
          <w:spacing w:val="2"/>
          <w:kern w:val="0"/>
          <w:sz w:val="24"/>
        </w:rPr>
        <w:t>容</w:t>
      </w:r>
      <w:r>
        <w:rPr>
          <w:rFonts w:hint="eastAsia" w:ascii="宋体" w:hAnsi="Times New Roman"/>
          <w:spacing w:val="-34"/>
          <w:kern w:val="0"/>
          <w:sz w:val="24"/>
        </w:rPr>
        <w:t>，</w:t>
      </w:r>
      <w:r>
        <w:rPr>
          <w:rFonts w:hint="eastAsia" w:ascii="宋体" w:hAnsi="Times New Roman"/>
          <w:kern w:val="0"/>
          <w:sz w:val="24"/>
        </w:rPr>
        <w:t>履行管理职责，对项目全过程工程咨询进行全面的协调和管理，并承担相应责任。</w:t>
      </w:r>
    </w:p>
    <w:p>
      <w:pPr>
        <w:autoSpaceDE w:val="0"/>
        <w:autoSpaceDN w:val="0"/>
        <w:adjustRightInd w:val="0"/>
        <w:spacing w:before="65" w:line="360" w:lineRule="auto"/>
        <w:ind w:left="100" w:right="93" w:firstLine="480"/>
        <w:rPr>
          <w:rFonts w:ascii="宋体" w:hAnsi="Times New Roman"/>
          <w:kern w:val="0"/>
          <w:sz w:val="24"/>
        </w:rPr>
      </w:pPr>
      <w:r>
        <w:rPr>
          <w:rFonts w:hint="eastAsia" w:ascii="宋体" w:hAnsi="Times New Roman"/>
          <w:kern w:val="0"/>
          <w:sz w:val="24"/>
        </w:rPr>
        <w:t>6.1.3 全过程工程咨询单位以及承担全过程工程咨询业务的咨询项目经理、专项咨询负责人，</w:t>
      </w:r>
      <w:r>
        <w:rPr>
          <w:rFonts w:hint="eastAsia" w:ascii="宋体" w:hAnsi="Times New Roman"/>
          <w:spacing w:val="5"/>
          <w:kern w:val="0"/>
          <w:sz w:val="24"/>
        </w:rPr>
        <w:t>不</w:t>
      </w:r>
      <w:r>
        <w:rPr>
          <w:rFonts w:hint="eastAsia" w:ascii="宋体" w:hAnsi="Times New Roman"/>
          <w:spacing w:val="2"/>
          <w:kern w:val="0"/>
          <w:sz w:val="24"/>
        </w:rPr>
        <w:t>得</w:t>
      </w:r>
      <w:r>
        <w:rPr>
          <w:rFonts w:hint="eastAsia" w:ascii="宋体" w:hAnsi="Times New Roman"/>
          <w:spacing w:val="5"/>
          <w:kern w:val="0"/>
          <w:sz w:val="24"/>
        </w:rPr>
        <w:t>同</w:t>
      </w:r>
      <w:r>
        <w:rPr>
          <w:rFonts w:hint="eastAsia" w:ascii="宋体" w:hAnsi="Times New Roman"/>
          <w:spacing w:val="2"/>
          <w:kern w:val="0"/>
          <w:sz w:val="24"/>
        </w:rPr>
        <w:t>时</w:t>
      </w:r>
      <w:r>
        <w:rPr>
          <w:rFonts w:hint="eastAsia" w:ascii="宋体" w:hAnsi="Times New Roman"/>
          <w:spacing w:val="5"/>
          <w:kern w:val="0"/>
          <w:sz w:val="24"/>
        </w:rPr>
        <w:t>接</w:t>
      </w:r>
      <w:r>
        <w:rPr>
          <w:rFonts w:hint="eastAsia" w:ascii="宋体" w:hAnsi="Times New Roman"/>
          <w:spacing w:val="2"/>
          <w:kern w:val="0"/>
          <w:sz w:val="24"/>
        </w:rPr>
        <w:t>受</w:t>
      </w:r>
      <w:r>
        <w:rPr>
          <w:rFonts w:hint="eastAsia" w:ascii="宋体" w:hAnsi="Times New Roman"/>
          <w:spacing w:val="5"/>
          <w:kern w:val="0"/>
          <w:sz w:val="24"/>
        </w:rPr>
        <w:t>具</w:t>
      </w:r>
      <w:r>
        <w:rPr>
          <w:rFonts w:hint="eastAsia" w:ascii="宋体" w:hAnsi="Times New Roman"/>
          <w:spacing w:val="2"/>
          <w:kern w:val="0"/>
          <w:sz w:val="24"/>
        </w:rPr>
        <w:t>有</w:t>
      </w:r>
      <w:r>
        <w:rPr>
          <w:rFonts w:hint="eastAsia" w:ascii="宋体" w:hAnsi="Times New Roman"/>
          <w:spacing w:val="5"/>
          <w:kern w:val="0"/>
          <w:sz w:val="24"/>
        </w:rPr>
        <w:t>利害</w:t>
      </w:r>
      <w:r>
        <w:rPr>
          <w:rFonts w:hint="eastAsia" w:ascii="宋体" w:hAnsi="Times New Roman"/>
          <w:spacing w:val="2"/>
          <w:kern w:val="0"/>
          <w:sz w:val="24"/>
        </w:rPr>
        <w:t>关</w:t>
      </w:r>
      <w:r>
        <w:rPr>
          <w:rFonts w:hint="eastAsia" w:ascii="宋体" w:hAnsi="Times New Roman"/>
          <w:spacing w:val="5"/>
          <w:kern w:val="0"/>
          <w:sz w:val="24"/>
        </w:rPr>
        <w:t>系</w:t>
      </w:r>
      <w:r>
        <w:rPr>
          <w:rFonts w:hint="eastAsia" w:ascii="宋体" w:hAnsi="Times New Roman"/>
          <w:spacing w:val="2"/>
          <w:kern w:val="0"/>
          <w:sz w:val="24"/>
        </w:rPr>
        <w:t>的</w:t>
      </w:r>
      <w:r>
        <w:rPr>
          <w:rFonts w:hint="eastAsia" w:ascii="宋体" w:hAnsi="Times New Roman"/>
          <w:spacing w:val="5"/>
          <w:kern w:val="0"/>
          <w:sz w:val="24"/>
        </w:rPr>
        <w:t>双</w:t>
      </w:r>
      <w:r>
        <w:rPr>
          <w:rFonts w:hint="eastAsia" w:ascii="宋体" w:hAnsi="Times New Roman"/>
          <w:spacing w:val="2"/>
          <w:kern w:val="0"/>
          <w:sz w:val="24"/>
        </w:rPr>
        <w:t>方</w:t>
      </w:r>
      <w:r>
        <w:rPr>
          <w:rFonts w:hint="eastAsia" w:ascii="宋体" w:hAnsi="Times New Roman"/>
          <w:spacing w:val="5"/>
          <w:kern w:val="0"/>
          <w:sz w:val="24"/>
        </w:rPr>
        <w:t>或多</w:t>
      </w:r>
      <w:r>
        <w:rPr>
          <w:rFonts w:hint="eastAsia" w:ascii="宋体" w:hAnsi="Times New Roman"/>
          <w:spacing w:val="2"/>
          <w:kern w:val="0"/>
          <w:sz w:val="24"/>
        </w:rPr>
        <w:t>方</w:t>
      </w:r>
      <w:r>
        <w:rPr>
          <w:rFonts w:hint="eastAsia" w:ascii="宋体" w:hAnsi="Times New Roman"/>
          <w:spacing w:val="5"/>
          <w:kern w:val="0"/>
          <w:sz w:val="24"/>
        </w:rPr>
        <w:t>委</w:t>
      </w:r>
      <w:r>
        <w:rPr>
          <w:rFonts w:hint="eastAsia" w:ascii="宋体" w:hAnsi="Times New Roman"/>
          <w:spacing w:val="2"/>
          <w:kern w:val="0"/>
          <w:sz w:val="24"/>
        </w:rPr>
        <w:t>托</w:t>
      </w:r>
      <w:r>
        <w:rPr>
          <w:rFonts w:hint="eastAsia" w:ascii="宋体" w:hAnsi="Times New Roman"/>
          <w:spacing w:val="5"/>
          <w:kern w:val="0"/>
          <w:sz w:val="24"/>
        </w:rPr>
        <w:t>进</w:t>
      </w:r>
      <w:r>
        <w:rPr>
          <w:rFonts w:hint="eastAsia" w:ascii="宋体" w:hAnsi="Times New Roman"/>
          <w:spacing w:val="2"/>
          <w:kern w:val="0"/>
          <w:sz w:val="24"/>
        </w:rPr>
        <w:t>行</w:t>
      </w:r>
      <w:r>
        <w:rPr>
          <w:rFonts w:hint="eastAsia" w:ascii="宋体" w:hAnsi="Times New Roman"/>
          <w:spacing w:val="5"/>
          <w:kern w:val="0"/>
          <w:sz w:val="24"/>
        </w:rPr>
        <w:t>同</w:t>
      </w:r>
      <w:r>
        <w:rPr>
          <w:rFonts w:hint="eastAsia" w:ascii="宋体" w:hAnsi="Times New Roman"/>
          <w:spacing w:val="2"/>
          <w:kern w:val="0"/>
          <w:sz w:val="24"/>
        </w:rPr>
        <w:t>一</w:t>
      </w:r>
      <w:r>
        <w:rPr>
          <w:rFonts w:hint="eastAsia" w:ascii="宋体" w:hAnsi="Times New Roman"/>
          <w:spacing w:val="5"/>
          <w:kern w:val="0"/>
          <w:sz w:val="24"/>
        </w:rPr>
        <w:t>项目</w:t>
      </w:r>
      <w:r>
        <w:rPr>
          <w:rFonts w:hint="eastAsia" w:ascii="宋体" w:hAnsi="Times New Roman"/>
          <w:spacing w:val="2"/>
          <w:kern w:val="0"/>
          <w:sz w:val="24"/>
        </w:rPr>
        <w:t>、</w:t>
      </w:r>
      <w:r>
        <w:rPr>
          <w:rFonts w:hint="eastAsia" w:ascii="宋体" w:hAnsi="Times New Roman"/>
          <w:spacing w:val="5"/>
          <w:kern w:val="0"/>
          <w:sz w:val="24"/>
        </w:rPr>
        <w:t>同</w:t>
      </w:r>
      <w:r>
        <w:rPr>
          <w:rFonts w:hint="eastAsia" w:ascii="宋体" w:hAnsi="Times New Roman"/>
          <w:spacing w:val="2"/>
          <w:kern w:val="0"/>
          <w:sz w:val="24"/>
        </w:rPr>
        <w:t>一</w:t>
      </w:r>
      <w:r>
        <w:rPr>
          <w:rFonts w:hint="eastAsia" w:ascii="宋体" w:hAnsi="Times New Roman"/>
          <w:spacing w:val="5"/>
          <w:kern w:val="0"/>
          <w:sz w:val="24"/>
        </w:rPr>
        <w:t>阶</w:t>
      </w:r>
      <w:r>
        <w:rPr>
          <w:rFonts w:hint="eastAsia" w:ascii="宋体" w:hAnsi="Times New Roman"/>
          <w:spacing w:val="2"/>
          <w:kern w:val="0"/>
          <w:sz w:val="24"/>
        </w:rPr>
        <w:t>段</w:t>
      </w:r>
      <w:r>
        <w:rPr>
          <w:rFonts w:hint="eastAsia" w:ascii="宋体" w:hAnsi="Times New Roman"/>
          <w:spacing w:val="5"/>
          <w:kern w:val="0"/>
          <w:sz w:val="24"/>
        </w:rPr>
        <w:t>的</w:t>
      </w:r>
      <w:r>
        <w:rPr>
          <w:rFonts w:hint="eastAsia" w:ascii="宋体" w:hAnsi="Times New Roman"/>
          <w:spacing w:val="2"/>
          <w:kern w:val="0"/>
          <w:sz w:val="24"/>
        </w:rPr>
        <w:t>全</w:t>
      </w:r>
      <w:r>
        <w:rPr>
          <w:rFonts w:hint="eastAsia" w:ascii="宋体" w:hAnsi="Times New Roman"/>
          <w:spacing w:val="5"/>
          <w:kern w:val="0"/>
          <w:sz w:val="24"/>
        </w:rPr>
        <w:t>过程</w:t>
      </w:r>
      <w:r>
        <w:rPr>
          <w:rFonts w:hint="eastAsia" w:ascii="宋体" w:hAnsi="Times New Roman"/>
          <w:spacing w:val="2"/>
          <w:kern w:val="0"/>
          <w:sz w:val="24"/>
        </w:rPr>
        <w:t>工</w:t>
      </w:r>
      <w:r>
        <w:rPr>
          <w:rFonts w:hint="eastAsia" w:ascii="宋体" w:hAnsi="Times New Roman"/>
          <w:spacing w:val="5"/>
          <w:kern w:val="0"/>
          <w:sz w:val="24"/>
        </w:rPr>
        <w:t>程</w:t>
      </w:r>
      <w:r>
        <w:rPr>
          <w:rFonts w:hint="eastAsia" w:ascii="宋体" w:hAnsi="Times New Roman"/>
          <w:spacing w:val="2"/>
          <w:kern w:val="0"/>
          <w:sz w:val="24"/>
        </w:rPr>
        <w:t>咨</w:t>
      </w:r>
      <w:r>
        <w:rPr>
          <w:rFonts w:hint="eastAsia" w:ascii="宋体" w:hAnsi="Times New Roman"/>
          <w:spacing w:val="5"/>
          <w:kern w:val="0"/>
          <w:sz w:val="24"/>
        </w:rPr>
        <w:t>询</w:t>
      </w:r>
      <w:r>
        <w:rPr>
          <w:rFonts w:hint="eastAsia" w:ascii="宋体" w:hAnsi="Times New Roman"/>
          <w:kern w:val="0"/>
          <w:sz w:val="24"/>
        </w:rPr>
        <w:t>业务。</w:t>
      </w:r>
    </w:p>
    <w:p>
      <w:pPr>
        <w:autoSpaceDE w:val="0"/>
        <w:autoSpaceDN w:val="0"/>
        <w:adjustRightInd w:val="0"/>
        <w:spacing w:before="65" w:line="360" w:lineRule="auto"/>
        <w:ind w:right="127" w:firstLine="480" w:firstLineChars="200"/>
        <w:rPr>
          <w:rFonts w:ascii="宋体" w:hAnsi="Times New Roman"/>
          <w:kern w:val="0"/>
          <w:sz w:val="24"/>
        </w:rPr>
      </w:pPr>
      <w:r>
        <w:rPr>
          <w:rFonts w:hint="eastAsia" w:ascii="宋体" w:hAnsi="Times New Roman"/>
          <w:kern w:val="0"/>
          <w:sz w:val="24"/>
        </w:rPr>
        <w:t>6.1.4 本合同履行过程中</w:t>
      </w:r>
      <w:r>
        <w:rPr>
          <w:rFonts w:hint="eastAsia" w:ascii="宋体" w:hAnsi="Times New Roman"/>
          <w:spacing w:val="-34"/>
          <w:kern w:val="0"/>
          <w:sz w:val="24"/>
        </w:rPr>
        <w:t>，</w:t>
      </w:r>
      <w:r>
        <w:rPr>
          <w:rFonts w:hint="eastAsia" w:ascii="宋体" w:hAnsi="Times New Roman"/>
          <w:kern w:val="0"/>
          <w:sz w:val="24"/>
        </w:rPr>
        <w:t>咨询项目经理及重要岗位受托人员应保持相对稳定，以保证全过程工程咨询工作正常进行。</w:t>
      </w:r>
    </w:p>
    <w:p>
      <w:pPr>
        <w:autoSpaceDE w:val="0"/>
        <w:autoSpaceDN w:val="0"/>
        <w:adjustRightInd w:val="0"/>
        <w:spacing w:before="65" w:line="360" w:lineRule="auto"/>
        <w:ind w:right="127" w:firstLine="480" w:firstLineChars="200"/>
        <w:rPr>
          <w:rFonts w:ascii="宋体" w:hAnsi="Times New Roman"/>
          <w:kern w:val="0"/>
          <w:sz w:val="20"/>
        </w:rPr>
      </w:pPr>
      <w:r>
        <w:rPr>
          <w:rFonts w:hint="eastAsia" w:ascii="宋体" w:hAnsi="Times New Roman"/>
          <w:kern w:val="0"/>
          <w:sz w:val="24"/>
        </w:rPr>
        <w:t>6.1.5 受托人可根据工程进展和工作需要调整全过程工程咨询项目部人员。受托人更换全过程工程咨询项目咨询项目经理时，应提前7天向委托人书面报告，经委托人同意后方可更换；受托人更换全过程工程咨询项目部其他受托人员，应以相当资格与能力的人员替换，并</w:t>
      </w:r>
      <w:r>
        <w:rPr>
          <w:rFonts w:hint="eastAsia" w:ascii="宋体" w:hAnsi="Times New Roman"/>
          <w:kern w:val="0"/>
          <w:sz w:val="24"/>
          <w:lang w:val="en-US" w:eastAsia="zh-CN"/>
        </w:rPr>
        <w:t>书面</w:t>
      </w:r>
      <w:r>
        <w:rPr>
          <w:rFonts w:hint="eastAsia" w:ascii="宋体" w:hAnsi="Times New Roman"/>
          <w:kern w:val="0"/>
          <w:sz w:val="24"/>
        </w:rPr>
        <w:t>通知委托人。</w:t>
      </w:r>
    </w:p>
    <w:p>
      <w:pPr>
        <w:autoSpaceDE w:val="0"/>
        <w:autoSpaceDN w:val="0"/>
        <w:adjustRightInd w:val="0"/>
        <w:spacing w:line="360" w:lineRule="auto"/>
        <w:ind w:right="-20" w:firstLine="480" w:firstLineChars="200"/>
        <w:outlineLvl w:val="2"/>
        <w:rPr>
          <w:rFonts w:ascii="宋体" w:hAnsi="Times New Roman"/>
          <w:kern w:val="0"/>
          <w:sz w:val="20"/>
        </w:rPr>
      </w:pPr>
      <w:r>
        <w:rPr>
          <w:rFonts w:hint="eastAsia" w:ascii="宋体" w:hAnsi="Times New Roman"/>
          <w:kern w:val="0"/>
          <w:sz w:val="24"/>
        </w:rPr>
        <w:t xml:space="preserve">6.2 </w:t>
      </w:r>
      <w:r>
        <w:rPr>
          <w:rFonts w:hint="eastAsia" w:ascii="宋体" w:hAnsi="Times New Roman"/>
          <w:spacing w:val="-60"/>
          <w:kern w:val="0"/>
          <w:sz w:val="24"/>
        </w:rPr>
        <w:t xml:space="preserve"> </w:t>
      </w:r>
      <w:r>
        <w:rPr>
          <w:rFonts w:hint="eastAsia" w:ascii="宋体" w:hAnsi="Times New Roman"/>
          <w:kern w:val="0"/>
          <w:sz w:val="24"/>
        </w:rPr>
        <w:t>履行职责</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 xml:space="preserve">6.2.1 </w:t>
      </w:r>
      <w:r>
        <w:rPr>
          <w:rFonts w:hint="eastAsia" w:ascii="宋体" w:hAnsi="Times New Roman"/>
          <w:spacing w:val="-60"/>
          <w:kern w:val="0"/>
          <w:sz w:val="24"/>
        </w:rPr>
        <w:t xml:space="preserve"> </w:t>
      </w:r>
      <w:r>
        <w:rPr>
          <w:rFonts w:hint="eastAsia" w:ascii="宋体" w:hAnsi="Times New Roman"/>
          <w:kern w:val="0"/>
          <w:sz w:val="24"/>
        </w:rPr>
        <w:t>受托人应遵循职业道德准则和行为规范</w:t>
      </w:r>
      <w:r>
        <w:rPr>
          <w:rFonts w:hint="eastAsia" w:ascii="宋体" w:hAnsi="Times New Roman"/>
          <w:spacing w:val="-17"/>
          <w:kern w:val="0"/>
          <w:sz w:val="24"/>
        </w:rPr>
        <w:t>，</w:t>
      </w:r>
      <w:r>
        <w:rPr>
          <w:rFonts w:hint="eastAsia" w:ascii="宋体" w:hAnsi="Times New Roman"/>
          <w:kern w:val="0"/>
          <w:sz w:val="24"/>
        </w:rPr>
        <w:t>严格按照法律法规</w:t>
      </w:r>
      <w:r>
        <w:rPr>
          <w:rFonts w:hint="eastAsia" w:ascii="宋体" w:hAnsi="Times New Roman"/>
          <w:spacing w:val="-17"/>
          <w:kern w:val="0"/>
          <w:sz w:val="24"/>
        </w:rPr>
        <w:t>、</w:t>
      </w:r>
      <w:r>
        <w:rPr>
          <w:rFonts w:hint="eastAsia" w:ascii="宋体" w:hAnsi="Times New Roman"/>
          <w:kern w:val="0"/>
          <w:sz w:val="24"/>
        </w:rPr>
        <w:t>工程建设有关标准及本合同履行职责。</w:t>
      </w:r>
    </w:p>
    <w:p>
      <w:pPr>
        <w:autoSpaceDE w:val="0"/>
        <w:autoSpaceDN w:val="0"/>
        <w:adjustRightInd w:val="0"/>
        <w:spacing w:before="66" w:line="360" w:lineRule="auto"/>
        <w:ind w:right="-20" w:firstLine="480" w:firstLineChars="200"/>
        <w:rPr>
          <w:rFonts w:ascii="宋体" w:hAnsi="Times New Roman"/>
          <w:kern w:val="0"/>
          <w:sz w:val="20"/>
        </w:rPr>
      </w:pPr>
      <w:r>
        <w:rPr>
          <w:rFonts w:hint="eastAsia" w:ascii="宋体" w:hAnsi="Times New Roman"/>
          <w:kern w:val="0"/>
          <w:sz w:val="24"/>
        </w:rPr>
        <w:t xml:space="preserve">6.2.2 </w:t>
      </w:r>
      <w:r>
        <w:rPr>
          <w:rFonts w:hint="eastAsia" w:ascii="宋体" w:hAnsi="Times New Roman"/>
          <w:spacing w:val="-60"/>
          <w:kern w:val="0"/>
          <w:sz w:val="24"/>
        </w:rPr>
        <w:t xml:space="preserve"> </w:t>
      </w:r>
      <w:r>
        <w:rPr>
          <w:rFonts w:hint="eastAsia" w:ascii="宋体" w:hAnsi="Times New Roman"/>
          <w:kern w:val="0"/>
          <w:sz w:val="24"/>
        </w:rPr>
        <w:t>受托人应当对与全过程工程咨询服务有关的其他参建单位的关系进行协调。</w:t>
      </w:r>
    </w:p>
    <w:p>
      <w:pPr>
        <w:autoSpaceDE w:val="0"/>
        <w:autoSpaceDN w:val="0"/>
        <w:adjustRightInd w:val="0"/>
        <w:spacing w:line="360" w:lineRule="auto"/>
        <w:ind w:right="-20" w:firstLine="480" w:firstLineChars="200"/>
        <w:rPr>
          <w:rFonts w:ascii="宋体" w:hAnsi="Times New Roman"/>
          <w:kern w:val="0"/>
          <w:sz w:val="24"/>
        </w:rPr>
      </w:pPr>
      <w:r>
        <w:rPr>
          <w:rFonts w:hint="eastAsia" w:ascii="宋体" w:hAnsi="Times New Roman"/>
          <w:kern w:val="0"/>
          <w:sz w:val="24"/>
        </w:rPr>
        <w:t>6.2.3 项目全过程工程咨询的咨询项目经理应履行下列职责：</w:t>
      </w:r>
    </w:p>
    <w:p>
      <w:pPr>
        <w:autoSpaceDE w:val="0"/>
        <w:autoSpaceDN w:val="0"/>
        <w:adjustRightInd w:val="0"/>
        <w:spacing w:line="360" w:lineRule="auto"/>
        <w:ind w:right="44" w:firstLine="480" w:firstLineChars="200"/>
        <w:rPr>
          <w:rFonts w:ascii="宋体" w:hAnsi="Times New Roman"/>
          <w:kern w:val="0"/>
          <w:sz w:val="24"/>
        </w:rPr>
      </w:pPr>
      <w:r>
        <w:rPr>
          <w:rFonts w:hint="eastAsia" w:ascii="宋体" w:hAnsi="Times New Roman"/>
          <w:kern w:val="0"/>
          <w:sz w:val="24"/>
        </w:rPr>
        <w:t xml:space="preserve">6.2.3.1 </w:t>
      </w:r>
      <w:r>
        <w:rPr>
          <w:rFonts w:hint="eastAsia" w:ascii="宋体" w:hAnsi="Times New Roman"/>
          <w:kern w:val="0"/>
          <w:sz w:val="24"/>
          <w:lang w:val="ca-ES" w:bidi="ca-ES"/>
        </w:rPr>
        <w:t>组织编制项目咨询服务规划，制定咨询目标，批准专项咨询服务实施细则。</w:t>
      </w:r>
    </w:p>
    <w:p>
      <w:pPr>
        <w:autoSpaceDE w:val="0"/>
        <w:autoSpaceDN w:val="0"/>
        <w:adjustRightInd w:val="0"/>
        <w:spacing w:before="68" w:line="360" w:lineRule="auto"/>
        <w:ind w:right="-20" w:firstLine="480" w:firstLineChars="200"/>
        <w:rPr>
          <w:rFonts w:ascii="宋体" w:hAnsi="Times New Roman"/>
          <w:kern w:val="0"/>
          <w:sz w:val="24"/>
        </w:rPr>
      </w:pPr>
      <w:r>
        <w:rPr>
          <w:rFonts w:hint="eastAsia" w:ascii="宋体" w:hAnsi="Times New Roman"/>
          <w:kern w:val="0"/>
          <w:sz w:val="24"/>
        </w:rPr>
        <w:t>6.2.3.2 组织制定专项咨询分工、决策机制、管理文件等，并组织实施。</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6.2.3.3 主持制定咨询工作计划并组织实施，负责相关的组织协调工作。</w:t>
      </w:r>
    </w:p>
    <w:p>
      <w:pPr>
        <w:autoSpaceDE w:val="0"/>
        <w:autoSpaceDN w:val="0"/>
        <w:adjustRightInd w:val="0"/>
        <w:spacing w:before="68" w:line="360" w:lineRule="auto"/>
        <w:ind w:right="-20" w:firstLine="480" w:firstLineChars="200"/>
        <w:rPr>
          <w:rFonts w:ascii="宋体" w:hAnsi="Times New Roman"/>
          <w:kern w:val="0"/>
          <w:sz w:val="24"/>
        </w:rPr>
      </w:pPr>
      <w:r>
        <w:rPr>
          <w:rFonts w:hint="eastAsia" w:ascii="宋体" w:hAnsi="Times New Roman"/>
          <w:kern w:val="0"/>
          <w:sz w:val="24"/>
        </w:rPr>
        <w:t>6.2.3.4 统筹、协调和管理项目各专项咨询服务工作，监督和检查工作计划执行情况。</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6.2.3.5 参与组织对项目各阶段的重大决策，在授权范围内决定任务分解和资源使用。</w:t>
      </w:r>
    </w:p>
    <w:p>
      <w:pPr>
        <w:autoSpaceDE w:val="0"/>
        <w:autoSpaceDN w:val="0"/>
        <w:adjustRightInd w:val="0"/>
        <w:spacing w:before="68" w:line="360" w:lineRule="auto"/>
        <w:ind w:right="167" w:firstLine="480" w:firstLineChars="200"/>
        <w:rPr>
          <w:rFonts w:ascii="宋体" w:hAnsi="Times New Roman"/>
          <w:kern w:val="0"/>
          <w:sz w:val="24"/>
        </w:rPr>
      </w:pPr>
      <w:r>
        <w:rPr>
          <w:rFonts w:hint="eastAsia" w:ascii="宋体" w:hAnsi="Times New Roman"/>
          <w:kern w:val="0"/>
          <w:sz w:val="24"/>
        </w:rPr>
        <w:t>6.2.3.6 按相关规定审批全过程工程咨询服务技术资料、评估报告、总结报告等相应的专业报告呈报建设单位。</w:t>
      </w:r>
    </w:p>
    <w:p>
      <w:pPr>
        <w:autoSpaceDE w:val="0"/>
        <w:autoSpaceDN w:val="0"/>
        <w:adjustRightInd w:val="0"/>
        <w:spacing w:before="66" w:line="360" w:lineRule="auto"/>
        <w:ind w:right="-20" w:firstLine="480" w:firstLineChars="200"/>
        <w:rPr>
          <w:rFonts w:ascii="宋体" w:hAnsi="Times New Roman"/>
          <w:kern w:val="0"/>
          <w:sz w:val="20"/>
        </w:rPr>
      </w:pPr>
      <w:r>
        <w:rPr>
          <w:rFonts w:hint="eastAsia" w:ascii="宋体" w:hAnsi="Times New Roman"/>
          <w:kern w:val="0"/>
          <w:sz w:val="24"/>
        </w:rPr>
        <w:t>6.2.3.7 参与或配合工程安全、质量事故的调查和处理。</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6.2.3.8 调解委托人与承包人的有关争议。</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6.2.3.9 全过程工程咨询单位或委托人委托授予的其他权责。</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sz w:val="24"/>
        </w:rPr>
        <w:t>6.2.4 专项咨询负责人应履行下列职责：</w:t>
      </w:r>
    </w:p>
    <w:p>
      <w:pPr>
        <w:autoSpaceDE w:val="0"/>
        <w:autoSpaceDN w:val="0"/>
        <w:adjustRightInd w:val="0"/>
        <w:spacing w:line="360" w:lineRule="auto"/>
        <w:ind w:right="-20" w:firstLine="480" w:firstLineChars="200"/>
        <w:rPr>
          <w:rFonts w:ascii="宋体" w:hAnsi="Times New Roman"/>
          <w:kern w:val="0"/>
          <w:sz w:val="24"/>
        </w:rPr>
      </w:pPr>
      <w:r>
        <w:rPr>
          <w:rFonts w:hint="eastAsia" w:ascii="宋体" w:hAnsi="Times New Roman"/>
          <w:kern w:val="0"/>
          <w:sz w:val="24"/>
        </w:rPr>
        <w:t>6.2.4.1 参与编制全过程工程咨询规划，负责编制所负责专项咨询服务的实施细则。</w:t>
      </w:r>
    </w:p>
    <w:p>
      <w:pPr>
        <w:autoSpaceDE w:val="0"/>
        <w:autoSpaceDN w:val="0"/>
        <w:adjustRightInd w:val="0"/>
        <w:spacing w:line="360" w:lineRule="auto"/>
        <w:ind w:right="167" w:firstLine="480" w:firstLineChars="200"/>
        <w:rPr>
          <w:rFonts w:ascii="宋体" w:hAnsi="Times New Roman"/>
          <w:kern w:val="0"/>
          <w:sz w:val="20"/>
        </w:rPr>
      </w:pPr>
      <w:r>
        <w:rPr>
          <w:rFonts w:hint="eastAsia" w:ascii="宋体" w:hAnsi="Times New Roman"/>
          <w:kern w:val="0"/>
          <w:sz w:val="24"/>
        </w:rPr>
        <w:t>6.2.4.2 按照现行法律、法规、规程、规范、标准、工作计划、任务分配及质量要求等，完成所负责的专项咨询服务工作，对所承担的咨询任务和成果文件负责。</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position w:val="-4"/>
          <w:sz w:val="24"/>
        </w:rPr>
        <w:t>6.2.4.3 完成咨询项目经理安排的其他咨询服务工作。</w:t>
      </w:r>
    </w:p>
    <w:p>
      <w:pPr>
        <w:autoSpaceDE w:val="0"/>
        <w:autoSpaceDN w:val="0"/>
        <w:adjustRightInd w:val="0"/>
        <w:spacing w:line="360" w:lineRule="auto"/>
        <w:ind w:left="580" w:right="-20"/>
        <w:outlineLvl w:val="2"/>
        <w:rPr>
          <w:rFonts w:ascii="宋体" w:hAnsi="Times New Roman"/>
          <w:kern w:val="0"/>
          <w:sz w:val="24"/>
        </w:rPr>
      </w:pPr>
      <w:r>
        <w:rPr>
          <w:rFonts w:hint="eastAsia" w:ascii="宋体" w:hAnsi="Times New Roman"/>
          <w:kern w:val="0"/>
          <w:sz w:val="24"/>
        </w:rPr>
        <w:t>6.3 全过程工程咨询依据</w:t>
      </w:r>
    </w:p>
    <w:p>
      <w:pPr>
        <w:autoSpaceDE w:val="0"/>
        <w:autoSpaceDN w:val="0"/>
        <w:adjustRightInd w:val="0"/>
        <w:spacing w:line="360" w:lineRule="auto"/>
        <w:ind w:left="100" w:right="-20" w:firstLine="480" w:firstLineChars="200"/>
        <w:rPr>
          <w:rFonts w:ascii="宋体" w:hAnsi="Times New Roman"/>
          <w:kern w:val="0"/>
          <w:sz w:val="24"/>
        </w:rPr>
      </w:pPr>
      <w:r>
        <w:rPr>
          <w:rFonts w:hint="eastAsia" w:ascii="宋体" w:hAnsi="Times New Roman"/>
          <w:kern w:val="0"/>
          <w:sz w:val="24"/>
        </w:rPr>
        <w:t>6.3.1 双方根据工程的行业和地域特点</w:t>
      </w:r>
      <w:r>
        <w:rPr>
          <w:rFonts w:hint="eastAsia" w:ascii="宋体" w:hAnsi="Times New Roman"/>
          <w:spacing w:val="-17"/>
          <w:kern w:val="0"/>
          <w:sz w:val="24"/>
        </w:rPr>
        <w:t>，</w:t>
      </w:r>
      <w:r>
        <w:rPr>
          <w:rFonts w:hint="eastAsia" w:ascii="宋体" w:hAnsi="Times New Roman"/>
          <w:kern w:val="0"/>
          <w:sz w:val="24"/>
        </w:rPr>
        <w:t>在专用条件中具体约定工作依据</w:t>
      </w:r>
      <w:r>
        <w:rPr>
          <w:rFonts w:hint="eastAsia" w:ascii="宋体" w:hAnsi="Times New Roman"/>
          <w:spacing w:val="-17"/>
          <w:kern w:val="0"/>
          <w:sz w:val="24"/>
        </w:rPr>
        <w:t>，</w:t>
      </w:r>
      <w:r>
        <w:rPr>
          <w:rFonts w:hint="eastAsia" w:ascii="宋体" w:hAnsi="Times New Roman"/>
          <w:kern w:val="0"/>
          <w:sz w:val="24"/>
        </w:rPr>
        <w:t>详见专用条件7</w:t>
      </w:r>
      <w:r>
        <w:rPr>
          <w:rFonts w:hint="eastAsia" w:ascii="宋体" w:hAnsi="Times New Roman"/>
          <w:kern w:val="0"/>
          <w:position w:val="-3"/>
          <w:sz w:val="24"/>
        </w:rPr>
        <w:t>。</w:t>
      </w:r>
    </w:p>
    <w:p>
      <w:pPr>
        <w:autoSpaceDE w:val="0"/>
        <w:autoSpaceDN w:val="0"/>
        <w:adjustRightInd w:val="0"/>
        <w:spacing w:line="360" w:lineRule="auto"/>
        <w:ind w:right="-20" w:firstLine="480" w:firstLineChars="200"/>
        <w:rPr>
          <w:rFonts w:ascii="宋体" w:hAnsi="Times New Roman"/>
          <w:kern w:val="0"/>
          <w:sz w:val="24"/>
        </w:rPr>
      </w:pPr>
      <w:r>
        <w:rPr>
          <w:rFonts w:hint="eastAsia" w:ascii="宋体" w:hAnsi="Times New Roman"/>
          <w:kern w:val="0"/>
          <w:position w:val="-3"/>
          <w:sz w:val="24"/>
        </w:rPr>
        <w:t xml:space="preserve">6.3.2 </w:t>
      </w:r>
      <w:r>
        <w:rPr>
          <w:rFonts w:hint="eastAsia" w:ascii="宋体" w:hAnsi="Times New Roman"/>
          <w:spacing w:val="-60"/>
          <w:kern w:val="0"/>
          <w:position w:val="-3"/>
          <w:sz w:val="24"/>
        </w:rPr>
        <w:t xml:space="preserve"> </w:t>
      </w:r>
      <w:r>
        <w:rPr>
          <w:rFonts w:hint="eastAsia" w:ascii="宋体" w:hAnsi="Times New Roman"/>
          <w:kern w:val="0"/>
          <w:position w:val="-3"/>
          <w:sz w:val="24"/>
        </w:rPr>
        <w:t>委托人要求使用其他国家和地区技术标准的</w:t>
      </w:r>
      <w:r>
        <w:rPr>
          <w:rFonts w:hint="eastAsia" w:ascii="宋体" w:hAnsi="Times New Roman"/>
          <w:spacing w:val="-34"/>
          <w:kern w:val="0"/>
          <w:position w:val="-3"/>
          <w:sz w:val="24"/>
        </w:rPr>
        <w:t>，</w:t>
      </w:r>
      <w:r>
        <w:rPr>
          <w:rFonts w:hint="eastAsia" w:ascii="宋体" w:hAnsi="Times New Roman"/>
          <w:kern w:val="0"/>
          <w:position w:val="-3"/>
          <w:sz w:val="24"/>
        </w:rPr>
        <w:t>应在专用条件中约定所使用技术标准</w:t>
      </w:r>
      <w:r>
        <w:rPr>
          <w:rFonts w:hint="eastAsia" w:ascii="宋体" w:hAnsi="Times New Roman"/>
          <w:kern w:val="0"/>
          <w:sz w:val="24"/>
        </w:rPr>
        <w:t>的名称及提供方，并约定技术标准原文版、中译本的份数、时间及费用承担等事项。</w:t>
      </w:r>
    </w:p>
    <w:p>
      <w:pPr>
        <w:autoSpaceDE w:val="0"/>
        <w:autoSpaceDN w:val="0"/>
        <w:adjustRightInd w:val="0"/>
        <w:spacing w:line="360" w:lineRule="auto"/>
        <w:ind w:right="-20" w:firstLine="480" w:firstLineChars="200"/>
        <w:outlineLvl w:val="2"/>
        <w:rPr>
          <w:rFonts w:ascii="宋体" w:hAnsi="Times New Roman"/>
          <w:kern w:val="0"/>
          <w:sz w:val="24"/>
        </w:rPr>
      </w:pPr>
      <w:r>
        <w:rPr>
          <w:rFonts w:hint="eastAsia" w:ascii="宋体" w:hAnsi="Times New Roman"/>
          <w:kern w:val="0"/>
          <w:sz w:val="24"/>
        </w:rPr>
        <w:t>6.4 提交报告</w:t>
      </w:r>
    </w:p>
    <w:p>
      <w:pPr>
        <w:spacing w:line="360" w:lineRule="auto"/>
        <w:ind w:firstLine="480" w:firstLineChars="200"/>
        <w:rPr>
          <w:rFonts w:ascii="宋体" w:hAnsi="Times New Roman"/>
          <w:kern w:val="0"/>
          <w:sz w:val="20"/>
        </w:rPr>
      </w:pPr>
      <w:r>
        <w:rPr>
          <w:rFonts w:hint="eastAsia" w:ascii="宋体" w:hAnsi="Times New Roman"/>
          <w:kern w:val="0"/>
          <w:position w:val="-3"/>
          <w:sz w:val="24"/>
        </w:rPr>
        <w:t>受托人应按专用条件8约定的种类、时间和份数向委托人提交全过程工程咨询的报告。全过程咨询单位应在项目的不同阶段，依据相关标准规范和项目具体要求编制全过程工程咨询相应专业的成果文件，并应在成果文件或需要其确认的相关文件上签章，承担合同主体责任。咨询项目经理、专项咨询负责人应在其完成或需要其确认的相应成果文件上签章，并就相应成果向委托人承担连带责任。</w:t>
      </w:r>
    </w:p>
    <w:p>
      <w:pPr>
        <w:autoSpaceDE w:val="0"/>
        <w:autoSpaceDN w:val="0"/>
        <w:adjustRightInd w:val="0"/>
        <w:spacing w:before="65" w:line="360" w:lineRule="auto"/>
        <w:ind w:left="580" w:right="167"/>
        <w:rPr>
          <w:rFonts w:ascii="宋体" w:hAnsi="Times New Roman"/>
          <w:kern w:val="0"/>
          <w:sz w:val="24"/>
        </w:rPr>
      </w:pPr>
      <w:r>
        <w:rPr>
          <w:rFonts w:hint="eastAsia" w:ascii="宋体" w:hAnsi="Times New Roman"/>
          <w:kern w:val="0"/>
          <w:sz w:val="24"/>
        </w:rPr>
        <w:t>6.</w:t>
      </w:r>
      <w:r>
        <w:rPr>
          <w:rFonts w:hint="eastAsia" w:ascii="宋体" w:hAnsi="Times New Roman"/>
          <w:kern w:val="0"/>
          <w:sz w:val="24"/>
          <w:lang w:val="en-US" w:eastAsia="zh-CN"/>
        </w:rPr>
        <w:t>5</w:t>
      </w:r>
      <w:r>
        <w:rPr>
          <w:rFonts w:hint="eastAsia" w:ascii="宋体" w:hAnsi="Times New Roman"/>
          <w:kern w:val="0"/>
          <w:sz w:val="24"/>
        </w:rPr>
        <w:t xml:space="preserve"> 文件资料 </w:t>
      </w:r>
    </w:p>
    <w:p>
      <w:pPr>
        <w:autoSpaceDE w:val="0"/>
        <w:autoSpaceDN w:val="0"/>
        <w:adjustRightInd w:val="0"/>
        <w:spacing w:before="65" w:line="360" w:lineRule="auto"/>
        <w:ind w:right="167" w:firstLine="578" w:firstLineChars="241"/>
        <w:rPr>
          <w:rFonts w:ascii="宋体" w:hAnsi="Times New Roman"/>
          <w:kern w:val="0"/>
          <w:sz w:val="24"/>
        </w:rPr>
      </w:pPr>
      <w:r>
        <w:rPr>
          <w:rFonts w:hint="eastAsia" w:ascii="宋体" w:hAnsi="Times New Roman"/>
          <w:kern w:val="0"/>
          <w:sz w:val="24"/>
        </w:rPr>
        <w:t>在本合同履行期内</w:t>
      </w:r>
      <w:r>
        <w:rPr>
          <w:rFonts w:hint="eastAsia" w:ascii="宋体" w:hAnsi="Times New Roman"/>
          <w:spacing w:val="-48"/>
          <w:kern w:val="0"/>
          <w:sz w:val="24"/>
        </w:rPr>
        <w:t>，</w:t>
      </w:r>
      <w:r>
        <w:rPr>
          <w:rFonts w:hint="eastAsia" w:ascii="宋体" w:hAnsi="Times New Roman"/>
          <w:kern w:val="0"/>
          <w:sz w:val="24"/>
        </w:rPr>
        <w:t>受托人应在现场保留工作所用的图纸</w:t>
      </w:r>
      <w:r>
        <w:rPr>
          <w:rFonts w:hint="eastAsia" w:ascii="宋体" w:hAnsi="Times New Roman"/>
          <w:spacing w:val="-46"/>
          <w:kern w:val="0"/>
          <w:sz w:val="24"/>
        </w:rPr>
        <w:t>、</w:t>
      </w:r>
      <w:r>
        <w:rPr>
          <w:rFonts w:hint="eastAsia" w:ascii="宋体" w:hAnsi="Times New Roman"/>
          <w:kern w:val="0"/>
          <w:sz w:val="24"/>
        </w:rPr>
        <w:t>报告及记录全过程工程咨询工作的相关文件。工程竣工后，应当按照档案管理规定将有关文件归档。</w:t>
      </w:r>
    </w:p>
    <w:p>
      <w:pPr>
        <w:autoSpaceDE w:val="0"/>
        <w:autoSpaceDN w:val="0"/>
        <w:adjustRightInd w:val="0"/>
        <w:spacing w:line="360" w:lineRule="auto"/>
        <w:ind w:left="580" w:right="167"/>
        <w:rPr>
          <w:rFonts w:ascii="宋体" w:hAnsi="Times New Roman"/>
          <w:kern w:val="0"/>
          <w:sz w:val="24"/>
        </w:rPr>
      </w:pPr>
      <w:r>
        <w:rPr>
          <w:rFonts w:hint="eastAsia" w:ascii="宋体" w:hAnsi="Times New Roman"/>
          <w:kern w:val="0"/>
          <w:sz w:val="24"/>
        </w:rPr>
        <w:t>6.</w:t>
      </w:r>
      <w:r>
        <w:rPr>
          <w:rFonts w:hint="eastAsia" w:ascii="宋体" w:hAnsi="Times New Roman"/>
          <w:kern w:val="0"/>
          <w:sz w:val="24"/>
          <w:lang w:val="en-US" w:eastAsia="zh-CN"/>
        </w:rPr>
        <w:t>6</w:t>
      </w:r>
      <w:r>
        <w:rPr>
          <w:rFonts w:hint="eastAsia" w:ascii="宋体" w:hAnsi="Times New Roman"/>
          <w:kern w:val="0"/>
          <w:sz w:val="24"/>
        </w:rPr>
        <w:t xml:space="preserve"> 使用委托人的财产 </w:t>
      </w:r>
    </w:p>
    <w:p>
      <w:pPr>
        <w:autoSpaceDE w:val="0"/>
        <w:autoSpaceDN w:val="0"/>
        <w:adjustRightInd w:val="0"/>
        <w:spacing w:line="360" w:lineRule="auto"/>
        <w:ind w:right="167" w:firstLine="638" w:firstLineChars="266"/>
        <w:rPr>
          <w:rFonts w:ascii="宋体" w:hAnsi="Times New Roman"/>
          <w:kern w:val="0"/>
          <w:sz w:val="20"/>
        </w:rPr>
      </w:pPr>
      <w:r>
        <w:rPr>
          <w:rFonts w:hint="eastAsia" w:ascii="宋体" w:hAnsi="Times New Roman"/>
          <w:kern w:val="0"/>
          <w:sz w:val="24"/>
        </w:rPr>
        <w:t>委托人提供的房屋</w:t>
      </w:r>
      <w:r>
        <w:rPr>
          <w:rFonts w:hint="eastAsia" w:ascii="宋体" w:hAnsi="Times New Roman"/>
          <w:spacing w:val="-31"/>
          <w:kern w:val="0"/>
          <w:sz w:val="24"/>
        </w:rPr>
        <w:t>、</w:t>
      </w:r>
      <w:r>
        <w:rPr>
          <w:rFonts w:hint="eastAsia" w:ascii="宋体" w:hAnsi="Times New Roman"/>
          <w:kern w:val="0"/>
          <w:sz w:val="24"/>
        </w:rPr>
        <w:t>设备属于委托人的财产</w:t>
      </w:r>
      <w:r>
        <w:rPr>
          <w:rFonts w:hint="eastAsia" w:ascii="宋体" w:hAnsi="Times New Roman"/>
          <w:spacing w:val="-31"/>
          <w:kern w:val="0"/>
          <w:sz w:val="24"/>
        </w:rPr>
        <w:t>，</w:t>
      </w:r>
      <w:r>
        <w:rPr>
          <w:rFonts w:hint="eastAsia" w:ascii="宋体" w:hAnsi="Times New Roman"/>
          <w:kern w:val="0"/>
          <w:sz w:val="24"/>
        </w:rPr>
        <w:t>受托人应妥善使用和保管</w:t>
      </w:r>
      <w:r>
        <w:rPr>
          <w:rFonts w:hint="eastAsia" w:ascii="宋体" w:hAnsi="Times New Roman"/>
          <w:spacing w:val="-31"/>
          <w:kern w:val="0"/>
          <w:sz w:val="24"/>
        </w:rPr>
        <w:t>，</w:t>
      </w:r>
      <w:r>
        <w:rPr>
          <w:rFonts w:hint="eastAsia" w:ascii="宋体" w:hAnsi="Times New Roman"/>
          <w:kern w:val="0"/>
          <w:sz w:val="24"/>
        </w:rPr>
        <w:t>在本合同终止后</w:t>
      </w:r>
      <w:r>
        <w:rPr>
          <w:rFonts w:hint="eastAsia" w:ascii="宋体" w:hAnsi="Times New Roman"/>
          <w:spacing w:val="-60"/>
          <w:kern w:val="0"/>
          <w:sz w:val="24"/>
        </w:rPr>
        <w:t xml:space="preserve"> </w:t>
      </w:r>
      <w:r>
        <w:rPr>
          <w:rFonts w:hint="eastAsia" w:ascii="宋体" w:hAnsi="Times New Roman"/>
          <w:kern w:val="0"/>
          <w:sz w:val="24"/>
          <w:u w:val="single"/>
        </w:rPr>
        <w:t>30</w:t>
      </w:r>
      <w:r>
        <w:rPr>
          <w:rFonts w:hint="eastAsia" w:ascii="宋体" w:hAnsi="Times New Roman"/>
          <w:spacing w:val="-60"/>
          <w:kern w:val="0"/>
          <w:sz w:val="24"/>
        </w:rPr>
        <w:t xml:space="preserve"> </w:t>
      </w:r>
      <w:r>
        <w:rPr>
          <w:rFonts w:hint="eastAsia" w:ascii="宋体" w:hAnsi="Times New Roman"/>
          <w:kern w:val="0"/>
          <w:sz w:val="24"/>
        </w:rPr>
        <w:t>天内移交</w:t>
      </w:r>
      <w:r>
        <w:rPr>
          <w:rFonts w:hint="eastAsia" w:ascii="宋体" w:hAnsi="Times New Roman"/>
          <w:spacing w:val="-31"/>
          <w:kern w:val="0"/>
          <w:sz w:val="24"/>
        </w:rPr>
        <w:t>，</w:t>
      </w:r>
      <w:r>
        <w:rPr>
          <w:rFonts w:hint="eastAsia" w:ascii="宋体" w:hAnsi="Times New Roman"/>
          <w:kern w:val="0"/>
          <w:sz w:val="24"/>
        </w:rPr>
        <w:t>移交的方式为就地移交。</w:t>
      </w:r>
      <w:r>
        <w:rPr>
          <w:rFonts w:hint="eastAsia" w:ascii="宋体" w:hAnsi="Times New Roman" w:cs="Times New Roman"/>
          <w:kern w:val="0"/>
          <w:sz w:val="24"/>
        </w:rPr>
        <w:t>在受托人占有、使用、保管委托人财产过程中，因受托人过错导致委托人财产受损的，受托的人应依法承担相应的赔偿责任。</w:t>
      </w:r>
    </w:p>
    <w:p>
      <w:pPr>
        <w:autoSpaceDE w:val="0"/>
        <w:autoSpaceDN w:val="0"/>
        <w:adjustRightInd w:val="0"/>
        <w:spacing w:line="360" w:lineRule="auto"/>
        <w:ind w:left="520" w:right="-20"/>
        <w:outlineLvl w:val="1"/>
        <w:rPr>
          <w:rFonts w:ascii="宋体" w:hAnsi="Times New Roman"/>
          <w:b/>
          <w:kern w:val="0"/>
          <w:sz w:val="24"/>
        </w:rPr>
      </w:pPr>
      <w:r>
        <w:rPr>
          <w:rFonts w:hint="eastAsia" w:ascii="宋体" w:hAnsi="Times New Roman"/>
          <w:b/>
          <w:spacing w:val="2"/>
          <w:kern w:val="0"/>
          <w:sz w:val="24"/>
        </w:rPr>
        <w:t>7.</w:t>
      </w:r>
      <w:r>
        <w:rPr>
          <w:rFonts w:hint="eastAsia" w:ascii="宋体" w:hAnsi="Times New Roman"/>
          <w:b/>
          <w:spacing w:val="-2"/>
          <w:kern w:val="0"/>
          <w:sz w:val="24"/>
        </w:rPr>
        <w:t xml:space="preserve"> </w:t>
      </w:r>
      <w:r>
        <w:rPr>
          <w:rFonts w:hint="eastAsia" w:ascii="宋体" w:hAnsi="Times New Roman"/>
          <w:b/>
          <w:kern w:val="0"/>
          <w:sz w:val="24"/>
        </w:rPr>
        <w:t>组</w:t>
      </w:r>
      <w:r>
        <w:rPr>
          <w:rFonts w:hint="eastAsia" w:ascii="宋体" w:hAnsi="Times New Roman"/>
          <w:b/>
          <w:spacing w:val="2"/>
          <w:kern w:val="0"/>
          <w:sz w:val="24"/>
        </w:rPr>
        <w:t>织</w:t>
      </w:r>
      <w:r>
        <w:rPr>
          <w:rFonts w:hint="eastAsia" w:ascii="宋体" w:hAnsi="Times New Roman"/>
          <w:b/>
          <w:kern w:val="0"/>
          <w:sz w:val="24"/>
        </w:rPr>
        <w:t>管理</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7.1 全过程工程咨询单位应根据合同约定和项目情况，编制全过程工程咨询服务规划。服务规划应包括项目概况、编制依据、服务目标、范围及内容、咨询组织机构及人员岗位职责、咨询服务的管理流程与程序、咨询服务的主要措施、咨询服务的资源配置、管理文件、咨询服务的进度安排、咨询服务的主要成果。</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7.2 全过程工程咨询单位应针对建设项目建立有效的内部组织管理和外部管理组织协调体系。</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7.3 全过程工程咨询单位应按照合同要求编制工作进度计划。其中咨询成果文件提交时间应参照行业相关标准、满足建设项目总体进度要求，并与项目总体进度相协调。</w:t>
      </w:r>
    </w:p>
    <w:p>
      <w:pPr>
        <w:autoSpaceDE w:val="0"/>
        <w:autoSpaceDN w:val="0"/>
        <w:adjustRightInd w:val="0"/>
        <w:spacing w:line="360" w:lineRule="auto"/>
        <w:ind w:left="520" w:right="-20"/>
        <w:outlineLvl w:val="1"/>
        <w:rPr>
          <w:rFonts w:ascii="宋体" w:hAnsi="Times New Roman"/>
          <w:kern w:val="0"/>
          <w:sz w:val="20"/>
        </w:rPr>
      </w:pPr>
      <w:r>
        <w:rPr>
          <w:rFonts w:hint="eastAsia" w:ascii="宋体" w:hAnsi="Times New Roman"/>
          <w:b/>
          <w:spacing w:val="2"/>
          <w:kern w:val="0"/>
          <w:sz w:val="24"/>
        </w:rPr>
        <w:t>8</w:t>
      </w:r>
      <w:r>
        <w:rPr>
          <w:rFonts w:hint="eastAsia" w:ascii="宋体" w:hAnsi="Times New Roman"/>
          <w:b/>
          <w:kern w:val="0"/>
          <w:sz w:val="24"/>
        </w:rPr>
        <w:t>. 质</w:t>
      </w:r>
      <w:r>
        <w:rPr>
          <w:rFonts w:hint="eastAsia" w:ascii="宋体" w:hAnsi="Times New Roman"/>
          <w:b/>
          <w:spacing w:val="2"/>
          <w:kern w:val="0"/>
          <w:sz w:val="24"/>
        </w:rPr>
        <w:t>量</w:t>
      </w:r>
      <w:r>
        <w:rPr>
          <w:rFonts w:hint="eastAsia" w:ascii="宋体" w:hAnsi="Times New Roman"/>
          <w:b/>
          <w:kern w:val="0"/>
          <w:sz w:val="24"/>
        </w:rPr>
        <w:t>管理</w:t>
      </w:r>
    </w:p>
    <w:p>
      <w:pPr>
        <w:autoSpaceDE w:val="0"/>
        <w:autoSpaceDN w:val="0"/>
        <w:adjustRightInd w:val="0"/>
        <w:spacing w:line="360" w:lineRule="auto"/>
        <w:ind w:left="100" w:right="49" w:firstLine="480"/>
        <w:rPr>
          <w:rFonts w:ascii="宋体" w:hAnsi="Times New Roman"/>
          <w:kern w:val="0"/>
          <w:sz w:val="24"/>
        </w:rPr>
      </w:pPr>
      <w:r>
        <w:rPr>
          <w:rFonts w:hint="eastAsia" w:ascii="宋体" w:hAnsi="Times New Roman"/>
          <w:kern w:val="0"/>
          <w:sz w:val="24"/>
        </w:rPr>
        <w:t xml:space="preserve">8.1 </w:t>
      </w:r>
      <w:r>
        <w:rPr>
          <w:rFonts w:hint="eastAsia" w:ascii="宋体" w:hAnsi="Times New Roman"/>
          <w:spacing w:val="5"/>
          <w:kern w:val="0"/>
          <w:sz w:val="24"/>
        </w:rPr>
        <w:t>全</w:t>
      </w:r>
      <w:r>
        <w:rPr>
          <w:rFonts w:hint="eastAsia" w:ascii="宋体" w:hAnsi="Times New Roman"/>
          <w:spacing w:val="7"/>
          <w:kern w:val="0"/>
          <w:sz w:val="24"/>
        </w:rPr>
        <w:t>过</w:t>
      </w:r>
      <w:r>
        <w:rPr>
          <w:rFonts w:hint="eastAsia" w:ascii="宋体" w:hAnsi="Times New Roman"/>
          <w:spacing w:val="5"/>
          <w:kern w:val="0"/>
          <w:sz w:val="24"/>
        </w:rPr>
        <w:t>程</w:t>
      </w:r>
      <w:r>
        <w:rPr>
          <w:rFonts w:hint="eastAsia" w:ascii="宋体" w:hAnsi="Times New Roman"/>
          <w:spacing w:val="7"/>
          <w:kern w:val="0"/>
          <w:sz w:val="24"/>
        </w:rPr>
        <w:t>工</w:t>
      </w:r>
      <w:r>
        <w:rPr>
          <w:rFonts w:hint="eastAsia" w:ascii="宋体" w:hAnsi="Times New Roman"/>
          <w:spacing w:val="5"/>
          <w:kern w:val="0"/>
          <w:sz w:val="24"/>
        </w:rPr>
        <w:t>程咨</w:t>
      </w:r>
      <w:r>
        <w:rPr>
          <w:rFonts w:hint="eastAsia" w:ascii="宋体" w:hAnsi="Times New Roman"/>
          <w:spacing w:val="7"/>
          <w:kern w:val="0"/>
          <w:sz w:val="24"/>
        </w:rPr>
        <w:t>询</w:t>
      </w:r>
      <w:r>
        <w:rPr>
          <w:rFonts w:hint="eastAsia" w:ascii="宋体" w:hAnsi="Times New Roman"/>
          <w:spacing w:val="5"/>
          <w:kern w:val="0"/>
          <w:sz w:val="24"/>
        </w:rPr>
        <w:t>单位</w:t>
      </w:r>
      <w:r>
        <w:rPr>
          <w:rFonts w:hint="eastAsia" w:ascii="宋体" w:hAnsi="Times New Roman"/>
          <w:spacing w:val="7"/>
          <w:kern w:val="0"/>
          <w:sz w:val="24"/>
        </w:rPr>
        <w:t>应</w:t>
      </w:r>
      <w:r>
        <w:rPr>
          <w:rFonts w:hint="eastAsia" w:ascii="宋体" w:hAnsi="Times New Roman"/>
          <w:spacing w:val="5"/>
          <w:kern w:val="0"/>
          <w:sz w:val="24"/>
        </w:rPr>
        <w:t>针</w:t>
      </w:r>
      <w:r>
        <w:rPr>
          <w:rFonts w:hint="eastAsia" w:ascii="宋体" w:hAnsi="Times New Roman"/>
          <w:spacing w:val="7"/>
          <w:kern w:val="0"/>
          <w:sz w:val="24"/>
        </w:rPr>
        <w:t>对</w:t>
      </w:r>
      <w:r>
        <w:rPr>
          <w:rFonts w:hint="eastAsia" w:ascii="宋体" w:hAnsi="Times New Roman"/>
          <w:spacing w:val="5"/>
          <w:kern w:val="0"/>
          <w:sz w:val="24"/>
        </w:rPr>
        <w:t>全过</w:t>
      </w:r>
      <w:r>
        <w:rPr>
          <w:rFonts w:hint="eastAsia" w:ascii="宋体" w:hAnsi="Times New Roman"/>
          <w:spacing w:val="7"/>
          <w:kern w:val="0"/>
          <w:sz w:val="24"/>
        </w:rPr>
        <w:t>程</w:t>
      </w:r>
      <w:r>
        <w:rPr>
          <w:rFonts w:hint="eastAsia" w:ascii="宋体" w:hAnsi="Times New Roman"/>
          <w:spacing w:val="5"/>
          <w:kern w:val="0"/>
          <w:sz w:val="24"/>
        </w:rPr>
        <w:t>工</w:t>
      </w:r>
      <w:r>
        <w:rPr>
          <w:rFonts w:hint="eastAsia" w:ascii="宋体" w:hAnsi="Times New Roman"/>
          <w:spacing w:val="7"/>
          <w:kern w:val="0"/>
          <w:sz w:val="24"/>
        </w:rPr>
        <w:t>程</w:t>
      </w:r>
      <w:r>
        <w:rPr>
          <w:rFonts w:hint="eastAsia" w:ascii="宋体" w:hAnsi="Times New Roman"/>
          <w:spacing w:val="5"/>
          <w:kern w:val="0"/>
          <w:sz w:val="24"/>
        </w:rPr>
        <w:t>咨询</w:t>
      </w:r>
      <w:r>
        <w:rPr>
          <w:rFonts w:hint="eastAsia" w:ascii="宋体" w:hAnsi="Times New Roman"/>
          <w:spacing w:val="7"/>
          <w:kern w:val="0"/>
          <w:sz w:val="24"/>
        </w:rPr>
        <w:t>业</w:t>
      </w:r>
      <w:r>
        <w:rPr>
          <w:rFonts w:hint="eastAsia" w:ascii="宋体" w:hAnsi="Times New Roman"/>
          <w:spacing w:val="5"/>
          <w:kern w:val="0"/>
          <w:sz w:val="24"/>
        </w:rPr>
        <w:t>务特</w:t>
      </w:r>
      <w:r>
        <w:rPr>
          <w:rFonts w:hint="eastAsia" w:ascii="宋体" w:hAnsi="Times New Roman"/>
          <w:spacing w:val="7"/>
          <w:kern w:val="0"/>
          <w:sz w:val="24"/>
        </w:rPr>
        <w:t>点</w:t>
      </w:r>
      <w:r>
        <w:rPr>
          <w:rFonts w:hint="eastAsia" w:ascii="宋体" w:hAnsi="Times New Roman"/>
          <w:spacing w:val="5"/>
          <w:kern w:val="0"/>
          <w:sz w:val="24"/>
        </w:rPr>
        <w:t>，</w:t>
      </w:r>
      <w:r>
        <w:rPr>
          <w:rFonts w:hint="eastAsia" w:ascii="宋体" w:hAnsi="Times New Roman"/>
          <w:spacing w:val="7"/>
          <w:kern w:val="0"/>
          <w:sz w:val="24"/>
        </w:rPr>
        <w:t>建</w:t>
      </w:r>
      <w:r>
        <w:rPr>
          <w:rFonts w:hint="eastAsia" w:ascii="宋体" w:hAnsi="Times New Roman"/>
          <w:spacing w:val="5"/>
          <w:kern w:val="0"/>
          <w:sz w:val="24"/>
        </w:rPr>
        <w:t>立完</w:t>
      </w:r>
      <w:r>
        <w:rPr>
          <w:rFonts w:hint="eastAsia" w:ascii="宋体" w:hAnsi="Times New Roman"/>
          <w:spacing w:val="7"/>
          <w:kern w:val="0"/>
          <w:sz w:val="24"/>
        </w:rPr>
        <w:t>善</w:t>
      </w:r>
      <w:r>
        <w:rPr>
          <w:rFonts w:hint="eastAsia" w:ascii="宋体" w:hAnsi="Times New Roman"/>
          <w:spacing w:val="5"/>
          <w:kern w:val="0"/>
          <w:sz w:val="24"/>
        </w:rPr>
        <w:t>的</w:t>
      </w:r>
      <w:r>
        <w:rPr>
          <w:rFonts w:hint="eastAsia" w:ascii="宋体" w:hAnsi="Times New Roman"/>
          <w:spacing w:val="7"/>
          <w:kern w:val="0"/>
          <w:sz w:val="24"/>
        </w:rPr>
        <w:t>内</w:t>
      </w:r>
      <w:r>
        <w:rPr>
          <w:rFonts w:hint="eastAsia" w:ascii="宋体" w:hAnsi="Times New Roman"/>
          <w:spacing w:val="5"/>
          <w:kern w:val="0"/>
          <w:sz w:val="24"/>
        </w:rPr>
        <w:t>部质</w:t>
      </w:r>
      <w:r>
        <w:rPr>
          <w:rFonts w:hint="eastAsia" w:ascii="宋体" w:hAnsi="Times New Roman"/>
          <w:spacing w:val="7"/>
          <w:kern w:val="0"/>
          <w:sz w:val="24"/>
        </w:rPr>
        <w:t>量</w:t>
      </w:r>
      <w:r>
        <w:rPr>
          <w:rFonts w:hint="eastAsia" w:ascii="宋体" w:hAnsi="Times New Roman"/>
          <w:spacing w:val="5"/>
          <w:kern w:val="0"/>
          <w:sz w:val="24"/>
        </w:rPr>
        <w:t>管理</w:t>
      </w:r>
      <w:r>
        <w:rPr>
          <w:rFonts w:hint="eastAsia" w:ascii="宋体" w:hAnsi="Times New Roman"/>
          <w:kern w:val="0"/>
          <w:sz w:val="24"/>
        </w:rPr>
        <w:t>体系，并通过流程控制、机构标准等措施保证咨询成果文件质量。</w:t>
      </w:r>
    </w:p>
    <w:p>
      <w:pPr>
        <w:autoSpaceDE w:val="0"/>
        <w:autoSpaceDN w:val="0"/>
        <w:adjustRightInd w:val="0"/>
        <w:spacing w:before="66" w:line="360" w:lineRule="auto"/>
        <w:ind w:left="100" w:right="47" w:firstLine="480"/>
        <w:rPr>
          <w:rFonts w:ascii="宋体" w:hAnsi="Times New Roman"/>
          <w:kern w:val="0"/>
          <w:sz w:val="24"/>
        </w:rPr>
      </w:pPr>
      <w:r>
        <w:rPr>
          <w:rFonts w:hint="eastAsia" w:ascii="宋体" w:hAnsi="Times New Roman"/>
          <w:kern w:val="0"/>
          <w:sz w:val="24"/>
        </w:rPr>
        <w:t>8.2 全过程工程咨询单位提交的各类成果文件应由</w:t>
      </w:r>
      <w:r>
        <w:rPr>
          <w:rFonts w:hint="eastAsia" w:ascii="宋体" w:hAnsi="Times New Roman"/>
          <w:kern w:val="0"/>
          <w:sz w:val="24"/>
          <w:lang w:val="en-US" w:eastAsia="zh-CN"/>
        </w:rPr>
        <w:t>具有资格的专业人员</w:t>
      </w:r>
      <w:r>
        <w:rPr>
          <w:rFonts w:hint="eastAsia" w:ascii="宋体" w:hAnsi="Times New Roman"/>
          <w:kern w:val="0"/>
          <w:sz w:val="24"/>
        </w:rPr>
        <w:t>编制，并应由专项咨询负责人审核和咨询项目经理审定。</w:t>
      </w:r>
    </w:p>
    <w:p>
      <w:pPr>
        <w:autoSpaceDE w:val="0"/>
        <w:autoSpaceDN w:val="0"/>
        <w:adjustRightInd w:val="0"/>
        <w:spacing w:before="64" w:line="360" w:lineRule="auto"/>
        <w:ind w:left="100" w:right="47" w:firstLine="480"/>
        <w:rPr>
          <w:rFonts w:ascii="宋体" w:hAnsi="Times New Roman"/>
          <w:kern w:val="0"/>
          <w:sz w:val="24"/>
        </w:rPr>
      </w:pPr>
      <w:r>
        <w:rPr>
          <w:rFonts w:hint="eastAsia" w:ascii="宋体" w:hAnsi="Times New Roman"/>
          <w:kern w:val="0"/>
          <w:sz w:val="24"/>
        </w:rPr>
        <w:t>8.3 全过程工程咨询单位应核对委托人提供的全过程工程咨询相关资料</w:t>
      </w:r>
      <w:r>
        <w:rPr>
          <w:rFonts w:hint="eastAsia" w:ascii="宋体" w:hAnsi="Times New Roman"/>
          <w:spacing w:val="-94"/>
          <w:kern w:val="0"/>
          <w:sz w:val="24"/>
        </w:rPr>
        <w:t>，</w:t>
      </w:r>
      <w:r>
        <w:rPr>
          <w:rFonts w:hint="eastAsia" w:ascii="宋体" w:hAnsi="Times New Roman"/>
          <w:kern w:val="0"/>
          <w:sz w:val="24"/>
        </w:rPr>
        <w:t>及时向委托人反映相关资料存在的缺陷</w:t>
      </w:r>
      <w:r>
        <w:rPr>
          <w:rFonts w:hint="eastAsia" w:ascii="宋体" w:hAnsi="Times New Roman"/>
          <w:spacing w:val="-48"/>
          <w:kern w:val="0"/>
          <w:sz w:val="24"/>
        </w:rPr>
        <w:t>，</w:t>
      </w:r>
      <w:r>
        <w:rPr>
          <w:rFonts w:hint="eastAsia" w:ascii="宋体" w:hAnsi="Times New Roman"/>
          <w:kern w:val="0"/>
          <w:sz w:val="24"/>
        </w:rPr>
        <w:t>并要求委托人对其补充和完善</w:t>
      </w:r>
      <w:r>
        <w:rPr>
          <w:rFonts w:hint="eastAsia" w:ascii="宋体" w:hAnsi="Times New Roman"/>
          <w:spacing w:val="-46"/>
          <w:kern w:val="0"/>
          <w:sz w:val="24"/>
        </w:rPr>
        <w:t>。</w:t>
      </w:r>
      <w:r>
        <w:rPr>
          <w:rFonts w:hint="eastAsia" w:ascii="宋体" w:hAnsi="Times New Roman"/>
          <w:kern w:val="0"/>
          <w:sz w:val="24"/>
        </w:rPr>
        <w:t>委托人无正当理由不得拒绝提供全过程工程咨询单位所要求的相关资料。</w:t>
      </w:r>
    </w:p>
    <w:p>
      <w:pPr>
        <w:autoSpaceDE w:val="0"/>
        <w:autoSpaceDN w:val="0"/>
        <w:adjustRightInd w:val="0"/>
        <w:spacing w:before="64" w:line="360" w:lineRule="auto"/>
        <w:ind w:left="100" w:right="47" w:firstLine="480"/>
        <w:rPr>
          <w:rFonts w:ascii="宋体" w:hAnsi="Times New Roman"/>
          <w:kern w:val="0"/>
          <w:sz w:val="20"/>
        </w:rPr>
      </w:pPr>
      <w:r>
        <w:rPr>
          <w:rFonts w:hint="eastAsia" w:ascii="宋体" w:hAnsi="Times New Roman"/>
          <w:kern w:val="0"/>
          <w:sz w:val="24"/>
        </w:rPr>
        <w:t xml:space="preserve">8.4 </w:t>
      </w:r>
      <w:r>
        <w:rPr>
          <w:rFonts w:hint="eastAsia" w:ascii="宋体" w:hAnsi="Times New Roman"/>
          <w:kern w:val="0"/>
          <w:sz w:val="24"/>
          <w:lang w:val="en-US" w:eastAsia="zh-CN"/>
        </w:rPr>
        <w:t>受托人提供</w:t>
      </w:r>
      <w:r>
        <w:rPr>
          <w:rFonts w:hint="eastAsia" w:ascii="宋体" w:hAnsi="Times New Roman"/>
          <w:kern w:val="0"/>
          <w:sz w:val="24"/>
        </w:rPr>
        <w:t>全过程工程咨询成果文件应符合现行国家和行业有关标准规定</w:t>
      </w:r>
      <w:r>
        <w:rPr>
          <w:rFonts w:hint="eastAsia" w:ascii="宋体" w:hAnsi="Times New Roman"/>
          <w:kern w:val="0"/>
          <w:sz w:val="24"/>
          <w:lang w:eastAsia="zh-CN"/>
        </w:rPr>
        <w:t>，</w:t>
      </w:r>
      <w:r>
        <w:rPr>
          <w:rFonts w:hint="eastAsia" w:ascii="宋体" w:hAnsi="Times New Roman"/>
          <w:kern w:val="0"/>
          <w:sz w:val="24"/>
          <w:lang w:val="en-US" w:eastAsia="zh-CN"/>
        </w:rPr>
        <w:t>委</w:t>
      </w:r>
      <w:r>
        <w:rPr>
          <w:rFonts w:hint="eastAsia" w:ascii="宋体" w:hAnsi="Times New Roman"/>
          <w:kern w:val="0"/>
          <w:sz w:val="24"/>
        </w:rPr>
        <w:t>托人反映相关</w:t>
      </w:r>
      <w:r>
        <w:rPr>
          <w:rFonts w:hint="eastAsia" w:ascii="宋体" w:hAnsi="Times New Roman"/>
          <w:kern w:val="0"/>
          <w:sz w:val="24"/>
          <w:lang w:val="en-US" w:eastAsia="zh-CN"/>
        </w:rPr>
        <w:t>成果</w:t>
      </w:r>
      <w:r>
        <w:rPr>
          <w:rFonts w:hint="eastAsia" w:ascii="宋体" w:hAnsi="Times New Roman"/>
          <w:kern w:val="0"/>
          <w:sz w:val="24"/>
        </w:rPr>
        <w:t>存在的缺陷</w:t>
      </w:r>
      <w:r>
        <w:rPr>
          <w:rFonts w:hint="eastAsia" w:ascii="宋体" w:hAnsi="Times New Roman"/>
          <w:spacing w:val="-48"/>
          <w:kern w:val="0"/>
          <w:sz w:val="24"/>
        </w:rPr>
        <w:t>，</w:t>
      </w:r>
      <w:r>
        <w:rPr>
          <w:rFonts w:hint="eastAsia" w:ascii="宋体" w:hAnsi="Times New Roman"/>
          <w:kern w:val="0"/>
          <w:sz w:val="24"/>
          <w:lang w:val="en-US" w:eastAsia="zh-CN"/>
        </w:rPr>
        <w:t>受托</w:t>
      </w:r>
      <w:r>
        <w:rPr>
          <w:rFonts w:hint="eastAsia" w:ascii="宋体" w:hAnsi="Times New Roman"/>
          <w:kern w:val="0"/>
          <w:sz w:val="24"/>
        </w:rPr>
        <w:t>人</w:t>
      </w:r>
      <w:r>
        <w:rPr>
          <w:rFonts w:hint="eastAsia" w:ascii="宋体" w:hAnsi="Times New Roman"/>
          <w:kern w:val="0"/>
          <w:sz w:val="24"/>
          <w:lang w:val="en-US" w:eastAsia="zh-CN"/>
        </w:rPr>
        <w:t>应按委托人要求的时限内</w:t>
      </w:r>
      <w:r>
        <w:rPr>
          <w:rFonts w:hint="eastAsia" w:ascii="宋体" w:hAnsi="Times New Roman"/>
          <w:kern w:val="0"/>
          <w:sz w:val="24"/>
        </w:rPr>
        <w:t>对其补充和完善</w:t>
      </w:r>
      <w:r>
        <w:rPr>
          <w:rFonts w:hint="eastAsia" w:ascii="宋体" w:hAnsi="Times New Roman"/>
          <w:kern w:val="0"/>
          <w:sz w:val="24"/>
          <w:lang w:eastAsia="zh-CN"/>
        </w:rPr>
        <w:t>，</w:t>
      </w:r>
      <w:r>
        <w:rPr>
          <w:rFonts w:hint="eastAsia" w:ascii="宋体" w:hAnsi="Times New Roman"/>
          <w:kern w:val="0"/>
          <w:sz w:val="24"/>
          <w:lang w:val="en-US" w:eastAsia="zh-CN"/>
        </w:rPr>
        <w:t>受托</w:t>
      </w:r>
      <w:r>
        <w:rPr>
          <w:rFonts w:hint="eastAsia" w:ascii="宋体" w:hAnsi="Times New Roman"/>
          <w:kern w:val="0"/>
          <w:sz w:val="24"/>
        </w:rPr>
        <w:t>人无正当理由不得拒绝</w:t>
      </w:r>
      <w:r>
        <w:rPr>
          <w:rFonts w:hint="eastAsia" w:ascii="宋体" w:hAnsi="Times New Roman"/>
          <w:kern w:val="0"/>
          <w:sz w:val="24"/>
          <w:lang w:eastAsia="zh-CN"/>
        </w:rPr>
        <w:t>，</w:t>
      </w:r>
      <w:r>
        <w:rPr>
          <w:rFonts w:hint="eastAsia" w:ascii="宋体" w:hAnsi="Times New Roman"/>
          <w:kern w:val="0"/>
          <w:sz w:val="24"/>
          <w:lang w:val="en-US" w:eastAsia="zh-CN"/>
        </w:rPr>
        <w:t>并就相应成果向委托人承担连带责任</w:t>
      </w:r>
      <w:r>
        <w:rPr>
          <w:rFonts w:hint="eastAsia" w:ascii="宋体" w:hAnsi="Times New Roman"/>
          <w:kern w:val="0"/>
          <w:sz w:val="24"/>
        </w:rPr>
        <w:t>。</w:t>
      </w:r>
    </w:p>
    <w:p>
      <w:pPr>
        <w:autoSpaceDE w:val="0"/>
        <w:autoSpaceDN w:val="0"/>
        <w:adjustRightInd w:val="0"/>
        <w:spacing w:line="360" w:lineRule="auto"/>
        <w:ind w:left="100" w:right="47" w:firstLine="480"/>
        <w:rPr>
          <w:rFonts w:ascii="宋体" w:hAnsi="Times New Roman"/>
          <w:kern w:val="0"/>
          <w:sz w:val="20"/>
        </w:rPr>
      </w:pPr>
      <w:r>
        <w:rPr>
          <w:rFonts w:hint="eastAsia" w:ascii="宋体" w:hAnsi="Times New Roman"/>
          <w:kern w:val="0"/>
          <w:sz w:val="24"/>
        </w:rPr>
        <w:t xml:space="preserve">8.5 </w:t>
      </w:r>
      <w:r>
        <w:rPr>
          <w:rFonts w:hint="eastAsia" w:ascii="宋体" w:hAnsi="Times New Roman"/>
          <w:spacing w:val="-60"/>
          <w:kern w:val="0"/>
          <w:sz w:val="24"/>
        </w:rPr>
        <w:t xml:space="preserve"> </w:t>
      </w:r>
      <w:r>
        <w:rPr>
          <w:rFonts w:hint="eastAsia" w:ascii="宋体" w:hAnsi="Times New Roman"/>
          <w:kern w:val="0"/>
          <w:sz w:val="24"/>
        </w:rPr>
        <w:t>全过程工程咨询单位应根据服务规划</w:t>
      </w:r>
      <w:r>
        <w:rPr>
          <w:rFonts w:hint="eastAsia" w:ascii="宋体" w:hAnsi="Times New Roman"/>
          <w:spacing w:val="-17"/>
          <w:kern w:val="0"/>
          <w:sz w:val="24"/>
        </w:rPr>
        <w:t>，</w:t>
      </w:r>
      <w:r>
        <w:rPr>
          <w:rFonts w:hint="eastAsia" w:ascii="宋体" w:hAnsi="Times New Roman"/>
          <w:kern w:val="0"/>
          <w:sz w:val="24"/>
        </w:rPr>
        <w:t>定期或不定期对其咨询工作进行回访</w:t>
      </w:r>
      <w:r>
        <w:rPr>
          <w:rFonts w:hint="eastAsia" w:ascii="宋体" w:hAnsi="Times New Roman"/>
          <w:spacing w:val="-17"/>
          <w:kern w:val="0"/>
          <w:sz w:val="24"/>
        </w:rPr>
        <w:t>，</w:t>
      </w:r>
      <w:r>
        <w:rPr>
          <w:rFonts w:hint="eastAsia" w:ascii="宋体" w:hAnsi="Times New Roman"/>
          <w:kern w:val="0"/>
          <w:sz w:val="24"/>
        </w:rPr>
        <w:t>听取委托人的评价意见，并结合本机构的质量保证体系进行总结完善。</w:t>
      </w:r>
    </w:p>
    <w:p>
      <w:pPr>
        <w:autoSpaceDE w:val="0"/>
        <w:autoSpaceDN w:val="0"/>
        <w:adjustRightInd w:val="0"/>
        <w:spacing w:line="360" w:lineRule="auto"/>
        <w:ind w:left="520" w:right="-20"/>
        <w:outlineLvl w:val="1"/>
        <w:rPr>
          <w:rFonts w:ascii="宋体" w:hAnsi="Times New Roman"/>
          <w:kern w:val="0"/>
          <w:sz w:val="26"/>
        </w:rPr>
      </w:pPr>
      <w:r>
        <w:rPr>
          <w:rFonts w:hint="eastAsia" w:ascii="宋体" w:hAnsi="Times New Roman"/>
          <w:b/>
          <w:spacing w:val="2"/>
          <w:kern w:val="0"/>
          <w:sz w:val="24"/>
        </w:rPr>
        <w:t>9</w:t>
      </w:r>
      <w:r>
        <w:rPr>
          <w:rFonts w:hint="eastAsia" w:ascii="宋体" w:hAnsi="Times New Roman"/>
          <w:b/>
          <w:kern w:val="0"/>
          <w:sz w:val="24"/>
        </w:rPr>
        <w:t>. 风</w:t>
      </w:r>
      <w:r>
        <w:rPr>
          <w:rFonts w:hint="eastAsia" w:ascii="宋体" w:hAnsi="Times New Roman"/>
          <w:b/>
          <w:spacing w:val="2"/>
          <w:kern w:val="0"/>
          <w:sz w:val="24"/>
        </w:rPr>
        <w:t>险</w:t>
      </w:r>
      <w:r>
        <w:rPr>
          <w:rFonts w:hint="eastAsia" w:ascii="宋体" w:hAnsi="Times New Roman"/>
          <w:b/>
          <w:kern w:val="0"/>
          <w:sz w:val="24"/>
        </w:rPr>
        <w:t>管理</w:t>
      </w:r>
    </w:p>
    <w:p>
      <w:pPr>
        <w:autoSpaceDE w:val="0"/>
        <w:autoSpaceDN w:val="0"/>
        <w:adjustRightInd w:val="0"/>
        <w:spacing w:before="68" w:line="360" w:lineRule="auto"/>
        <w:ind w:right="47" w:firstLine="480" w:firstLineChars="200"/>
        <w:rPr>
          <w:rFonts w:ascii="宋体" w:hAnsi="Times New Roman"/>
          <w:kern w:val="0"/>
          <w:sz w:val="24"/>
        </w:rPr>
      </w:pPr>
      <w:r>
        <w:rPr>
          <w:rFonts w:hint="eastAsia" w:ascii="宋体" w:hAnsi="Times New Roman"/>
          <w:kern w:val="0"/>
          <w:sz w:val="24"/>
        </w:rPr>
        <w:t>9.1 全过程工程咨询单位应通过提高咨询人员业务能力</w:t>
      </w:r>
      <w:r>
        <w:rPr>
          <w:rFonts w:hint="eastAsia" w:ascii="宋体" w:hAnsi="Times New Roman"/>
          <w:spacing w:val="-31"/>
          <w:kern w:val="0"/>
          <w:sz w:val="24"/>
        </w:rPr>
        <w:t>、</w:t>
      </w:r>
      <w:r>
        <w:rPr>
          <w:rFonts w:hint="eastAsia" w:ascii="宋体" w:hAnsi="Times New Roman"/>
          <w:kern w:val="0"/>
          <w:sz w:val="24"/>
        </w:rPr>
        <w:t>风险意识</w:t>
      </w:r>
      <w:r>
        <w:rPr>
          <w:rFonts w:hint="eastAsia" w:ascii="宋体" w:hAnsi="Times New Roman"/>
          <w:spacing w:val="-31"/>
          <w:kern w:val="0"/>
          <w:sz w:val="24"/>
        </w:rPr>
        <w:t>、</w:t>
      </w:r>
      <w:r>
        <w:rPr>
          <w:rFonts w:hint="eastAsia" w:ascii="宋体" w:hAnsi="Times New Roman"/>
          <w:kern w:val="0"/>
          <w:sz w:val="24"/>
        </w:rPr>
        <w:t>法律意</w:t>
      </w:r>
      <w:r>
        <w:rPr>
          <w:rFonts w:hint="eastAsia" w:ascii="宋体" w:hAnsi="Times New Roman"/>
          <w:spacing w:val="2"/>
          <w:kern w:val="0"/>
          <w:sz w:val="24"/>
        </w:rPr>
        <w:t>识</w:t>
      </w:r>
      <w:r>
        <w:rPr>
          <w:rFonts w:hint="eastAsia" w:ascii="宋体" w:hAnsi="Times New Roman"/>
          <w:spacing w:val="-34"/>
          <w:kern w:val="0"/>
          <w:sz w:val="24"/>
        </w:rPr>
        <w:t>、</w:t>
      </w:r>
      <w:r>
        <w:rPr>
          <w:rFonts w:hint="eastAsia" w:ascii="宋体" w:hAnsi="Times New Roman"/>
          <w:kern w:val="0"/>
          <w:sz w:val="24"/>
        </w:rPr>
        <w:t>职业操守等相应措施，防范专业服务风险、职业道德风险和企业内部管理风险。</w:t>
      </w:r>
    </w:p>
    <w:p>
      <w:pPr>
        <w:autoSpaceDE w:val="0"/>
        <w:autoSpaceDN w:val="0"/>
        <w:adjustRightInd w:val="0"/>
        <w:spacing w:before="68" w:line="360" w:lineRule="auto"/>
        <w:ind w:right="47" w:firstLine="480" w:firstLineChars="200"/>
        <w:rPr>
          <w:rFonts w:ascii="宋体" w:hAnsi="Times New Roman"/>
          <w:kern w:val="0"/>
          <w:sz w:val="24"/>
        </w:rPr>
      </w:pPr>
      <w:r>
        <w:rPr>
          <w:rFonts w:hint="eastAsia" w:ascii="宋体" w:hAnsi="Times New Roman"/>
          <w:kern w:val="0"/>
          <w:sz w:val="24"/>
        </w:rPr>
        <w:t>9.2 全过程工程咨询单位应根据委托要求进行项目全过程工程咨询风险管理</w:t>
      </w:r>
      <w:r>
        <w:rPr>
          <w:rFonts w:hint="eastAsia" w:ascii="宋体" w:hAnsi="Times New Roman"/>
          <w:spacing w:val="-34"/>
          <w:kern w:val="0"/>
          <w:sz w:val="24"/>
        </w:rPr>
        <w:t>，</w:t>
      </w:r>
      <w:r>
        <w:rPr>
          <w:rFonts w:hint="eastAsia" w:ascii="宋体" w:hAnsi="Times New Roman"/>
          <w:kern w:val="0"/>
          <w:sz w:val="24"/>
        </w:rPr>
        <w:t>关注项目决策</w:t>
      </w:r>
      <w:r>
        <w:rPr>
          <w:rFonts w:hint="eastAsia" w:ascii="宋体" w:hAnsi="Times New Roman"/>
          <w:spacing w:val="-19"/>
          <w:kern w:val="0"/>
          <w:sz w:val="24"/>
        </w:rPr>
        <w:t>、</w:t>
      </w:r>
      <w:r>
        <w:rPr>
          <w:rFonts w:hint="eastAsia" w:ascii="宋体" w:hAnsi="Times New Roman"/>
          <w:kern w:val="0"/>
          <w:sz w:val="24"/>
        </w:rPr>
        <w:t>勘察设计</w:t>
      </w:r>
      <w:r>
        <w:rPr>
          <w:rFonts w:hint="eastAsia" w:ascii="宋体" w:hAnsi="Times New Roman"/>
          <w:spacing w:val="-19"/>
          <w:kern w:val="0"/>
          <w:sz w:val="24"/>
        </w:rPr>
        <w:t>、</w:t>
      </w:r>
      <w:r>
        <w:rPr>
          <w:rFonts w:hint="eastAsia" w:ascii="宋体" w:hAnsi="Times New Roman"/>
          <w:kern w:val="0"/>
          <w:sz w:val="24"/>
        </w:rPr>
        <w:t>招标采购</w:t>
      </w:r>
      <w:r>
        <w:rPr>
          <w:rFonts w:hint="eastAsia" w:ascii="宋体" w:hAnsi="Times New Roman"/>
          <w:spacing w:val="-19"/>
          <w:kern w:val="0"/>
          <w:sz w:val="24"/>
        </w:rPr>
        <w:t>、</w:t>
      </w:r>
      <w:r>
        <w:rPr>
          <w:rFonts w:hint="eastAsia" w:ascii="宋体" w:hAnsi="Times New Roman"/>
          <w:kern w:val="0"/>
          <w:sz w:val="24"/>
        </w:rPr>
        <w:t>工程施工</w:t>
      </w:r>
      <w:r>
        <w:rPr>
          <w:rFonts w:hint="eastAsia" w:ascii="宋体" w:hAnsi="Times New Roman"/>
          <w:spacing w:val="-17"/>
          <w:kern w:val="0"/>
          <w:sz w:val="24"/>
        </w:rPr>
        <w:t>、</w:t>
      </w:r>
      <w:r>
        <w:rPr>
          <w:rFonts w:hint="eastAsia" w:ascii="宋体" w:hAnsi="Times New Roman"/>
          <w:kern w:val="0"/>
          <w:sz w:val="24"/>
        </w:rPr>
        <w:t>竣工验收及运营维护各阶段可能发生的风险</w:t>
      </w:r>
      <w:r>
        <w:rPr>
          <w:rFonts w:hint="eastAsia" w:ascii="宋体" w:hAnsi="Times New Roman"/>
          <w:spacing w:val="-19"/>
          <w:kern w:val="0"/>
          <w:sz w:val="24"/>
        </w:rPr>
        <w:t>，</w:t>
      </w:r>
      <w:r>
        <w:rPr>
          <w:rFonts w:hint="eastAsia" w:ascii="宋体" w:hAnsi="Times New Roman"/>
          <w:kern w:val="0"/>
          <w:sz w:val="24"/>
        </w:rPr>
        <w:t>对涉及人为、经济、自然灾害等诸多方面的风险因素进行分析并提出合理化建议。</w:t>
      </w:r>
    </w:p>
    <w:p>
      <w:pPr>
        <w:autoSpaceDE w:val="0"/>
        <w:autoSpaceDN w:val="0"/>
        <w:adjustRightInd w:val="0"/>
        <w:spacing w:line="360" w:lineRule="auto"/>
        <w:ind w:right="-20" w:firstLine="490" w:firstLineChars="200"/>
        <w:outlineLvl w:val="1"/>
        <w:rPr>
          <w:rFonts w:ascii="宋体" w:hAnsi="Times New Roman"/>
          <w:kern w:val="0"/>
          <w:sz w:val="20"/>
        </w:rPr>
      </w:pPr>
      <w:r>
        <w:rPr>
          <w:rFonts w:hint="eastAsia" w:ascii="宋体" w:hAnsi="Times New Roman"/>
          <w:b/>
          <w:spacing w:val="2"/>
          <w:kern w:val="0"/>
          <w:position w:val="-4"/>
          <w:sz w:val="24"/>
        </w:rPr>
        <w:t>1</w:t>
      </w:r>
      <w:r>
        <w:rPr>
          <w:rFonts w:hint="eastAsia" w:ascii="宋体" w:hAnsi="Times New Roman"/>
          <w:b/>
          <w:kern w:val="0"/>
          <w:position w:val="-4"/>
          <w:sz w:val="24"/>
        </w:rPr>
        <w:t>0.信</w:t>
      </w:r>
      <w:r>
        <w:rPr>
          <w:rFonts w:hint="eastAsia" w:ascii="宋体" w:hAnsi="Times New Roman"/>
          <w:b/>
          <w:spacing w:val="2"/>
          <w:kern w:val="0"/>
          <w:position w:val="-4"/>
          <w:sz w:val="24"/>
        </w:rPr>
        <w:t>息</w:t>
      </w:r>
      <w:r>
        <w:rPr>
          <w:rFonts w:hint="eastAsia" w:ascii="宋体" w:hAnsi="Times New Roman"/>
          <w:b/>
          <w:kern w:val="0"/>
          <w:position w:val="-4"/>
          <w:sz w:val="24"/>
        </w:rPr>
        <w:t>管理</w:t>
      </w:r>
    </w:p>
    <w:p>
      <w:pPr>
        <w:autoSpaceDE w:val="0"/>
        <w:autoSpaceDN w:val="0"/>
        <w:adjustRightInd w:val="0"/>
        <w:spacing w:line="360" w:lineRule="auto"/>
        <w:ind w:right="47" w:firstLine="480" w:firstLineChars="200"/>
        <w:rPr>
          <w:rFonts w:ascii="宋体" w:hAnsi="Times New Roman"/>
          <w:kern w:val="0"/>
          <w:sz w:val="24"/>
        </w:rPr>
      </w:pPr>
      <w:r>
        <w:rPr>
          <w:rFonts w:hint="eastAsia" w:ascii="宋体" w:hAnsi="Times New Roman"/>
          <w:kern w:val="0"/>
          <w:sz w:val="24"/>
        </w:rPr>
        <w:t>10.1 全</w:t>
      </w:r>
      <w:r>
        <w:rPr>
          <w:rFonts w:hint="eastAsia" w:ascii="宋体" w:hAnsi="Times New Roman"/>
          <w:spacing w:val="2"/>
          <w:kern w:val="0"/>
          <w:sz w:val="24"/>
        </w:rPr>
        <w:t>过</w:t>
      </w:r>
      <w:r>
        <w:rPr>
          <w:rFonts w:hint="eastAsia" w:ascii="宋体" w:hAnsi="Times New Roman"/>
          <w:kern w:val="0"/>
          <w:sz w:val="24"/>
        </w:rPr>
        <w:t>程工</w:t>
      </w:r>
      <w:r>
        <w:rPr>
          <w:rFonts w:hint="eastAsia" w:ascii="宋体" w:hAnsi="Times New Roman"/>
          <w:spacing w:val="2"/>
          <w:kern w:val="0"/>
          <w:sz w:val="24"/>
        </w:rPr>
        <w:t>程</w:t>
      </w:r>
      <w:r>
        <w:rPr>
          <w:rFonts w:hint="eastAsia" w:ascii="宋体" w:hAnsi="Times New Roman"/>
          <w:kern w:val="0"/>
          <w:sz w:val="24"/>
        </w:rPr>
        <w:t>咨询单</w:t>
      </w:r>
      <w:r>
        <w:rPr>
          <w:rFonts w:hint="eastAsia" w:ascii="宋体" w:hAnsi="Times New Roman"/>
          <w:spacing w:val="2"/>
          <w:kern w:val="0"/>
          <w:sz w:val="24"/>
        </w:rPr>
        <w:t>位</w:t>
      </w:r>
      <w:r>
        <w:rPr>
          <w:rFonts w:hint="eastAsia" w:ascii="宋体" w:hAnsi="Times New Roman"/>
          <w:kern w:val="0"/>
          <w:sz w:val="24"/>
        </w:rPr>
        <w:t>信息</w:t>
      </w:r>
      <w:r>
        <w:rPr>
          <w:rFonts w:hint="eastAsia" w:ascii="宋体" w:hAnsi="Times New Roman"/>
          <w:spacing w:val="2"/>
          <w:kern w:val="0"/>
          <w:sz w:val="24"/>
        </w:rPr>
        <w:t>管</w:t>
      </w:r>
      <w:r>
        <w:rPr>
          <w:rFonts w:hint="eastAsia" w:ascii="宋体" w:hAnsi="Times New Roman"/>
          <w:kern w:val="0"/>
          <w:sz w:val="24"/>
        </w:rPr>
        <w:t>理对</w:t>
      </w:r>
      <w:r>
        <w:rPr>
          <w:rFonts w:hint="eastAsia" w:ascii="宋体" w:hAnsi="Times New Roman"/>
          <w:spacing w:val="2"/>
          <w:kern w:val="0"/>
          <w:sz w:val="24"/>
        </w:rPr>
        <w:t>象</w:t>
      </w:r>
      <w:r>
        <w:rPr>
          <w:rFonts w:hint="eastAsia" w:ascii="宋体" w:hAnsi="Times New Roman"/>
          <w:kern w:val="0"/>
          <w:sz w:val="24"/>
        </w:rPr>
        <w:t>包括相</w:t>
      </w:r>
      <w:r>
        <w:rPr>
          <w:rFonts w:hint="eastAsia" w:ascii="宋体" w:hAnsi="Times New Roman"/>
          <w:spacing w:val="2"/>
          <w:kern w:val="0"/>
          <w:sz w:val="24"/>
        </w:rPr>
        <w:t>关</w:t>
      </w:r>
      <w:r>
        <w:rPr>
          <w:rFonts w:hint="eastAsia" w:ascii="宋体" w:hAnsi="Times New Roman"/>
          <w:kern w:val="0"/>
          <w:sz w:val="24"/>
        </w:rPr>
        <w:t>的专</w:t>
      </w:r>
      <w:r>
        <w:rPr>
          <w:rFonts w:hint="eastAsia" w:ascii="宋体" w:hAnsi="Times New Roman"/>
          <w:spacing w:val="2"/>
          <w:kern w:val="0"/>
          <w:sz w:val="24"/>
        </w:rPr>
        <w:t>业</w:t>
      </w:r>
      <w:r>
        <w:rPr>
          <w:rFonts w:hint="eastAsia" w:ascii="宋体" w:hAnsi="Times New Roman"/>
          <w:kern w:val="0"/>
          <w:sz w:val="24"/>
        </w:rPr>
        <w:t>数据</w:t>
      </w:r>
      <w:r>
        <w:rPr>
          <w:rFonts w:hint="eastAsia" w:ascii="宋体" w:hAnsi="Times New Roman"/>
          <w:spacing w:val="2"/>
          <w:kern w:val="0"/>
          <w:sz w:val="24"/>
        </w:rPr>
        <w:t>库</w:t>
      </w:r>
      <w:r>
        <w:rPr>
          <w:rFonts w:hint="eastAsia" w:ascii="宋体" w:hAnsi="Times New Roman"/>
          <w:kern w:val="0"/>
          <w:sz w:val="24"/>
        </w:rPr>
        <w:t>管理和</w:t>
      </w:r>
      <w:r>
        <w:rPr>
          <w:rFonts w:hint="eastAsia" w:ascii="宋体" w:hAnsi="Times New Roman"/>
          <w:spacing w:val="2"/>
          <w:kern w:val="0"/>
          <w:sz w:val="24"/>
        </w:rPr>
        <w:t>专</w:t>
      </w:r>
      <w:r>
        <w:rPr>
          <w:rFonts w:hint="eastAsia" w:ascii="宋体" w:hAnsi="Times New Roman"/>
          <w:kern w:val="0"/>
          <w:sz w:val="24"/>
        </w:rPr>
        <w:t>业软</w:t>
      </w:r>
      <w:r>
        <w:rPr>
          <w:rFonts w:hint="eastAsia" w:ascii="宋体" w:hAnsi="Times New Roman"/>
          <w:spacing w:val="2"/>
          <w:kern w:val="0"/>
          <w:sz w:val="24"/>
        </w:rPr>
        <w:t>件</w:t>
      </w:r>
      <w:r>
        <w:rPr>
          <w:rFonts w:hint="eastAsia" w:ascii="宋体" w:hAnsi="Times New Roman"/>
          <w:kern w:val="0"/>
          <w:sz w:val="24"/>
        </w:rPr>
        <w:t>管理</w:t>
      </w:r>
      <w:r>
        <w:rPr>
          <w:rFonts w:hint="eastAsia" w:ascii="宋体" w:hAnsi="Times New Roman"/>
          <w:spacing w:val="2"/>
          <w:kern w:val="0"/>
          <w:sz w:val="24"/>
        </w:rPr>
        <w:t>。</w:t>
      </w:r>
      <w:r>
        <w:rPr>
          <w:rFonts w:hint="eastAsia" w:ascii="宋体" w:hAnsi="Times New Roman"/>
          <w:kern w:val="0"/>
          <w:sz w:val="24"/>
        </w:rPr>
        <w:t>全</w:t>
      </w:r>
      <w:r>
        <w:rPr>
          <w:rFonts w:hint="eastAsia" w:ascii="宋体" w:hAnsi="Times New Roman"/>
          <w:spacing w:val="5"/>
          <w:kern w:val="0"/>
          <w:sz w:val="24"/>
        </w:rPr>
        <w:t>过</w:t>
      </w:r>
      <w:r>
        <w:rPr>
          <w:rFonts w:hint="eastAsia" w:ascii="宋体" w:hAnsi="Times New Roman"/>
          <w:spacing w:val="2"/>
          <w:kern w:val="0"/>
          <w:sz w:val="24"/>
        </w:rPr>
        <w:t>程</w:t>
      </w:r>
      <w:r>
        <w:rPr>
          <w:rFonts w:hint="eastAsia" w:ascii="宋体" w:hAnsi="Times New Roman"/>
          <w:spacing w:val="5"/>
          <w:kern w:val="0"/>
          <w:sz w:val="24"/>
        </w:rPr>
        <w:t>工</w:t>
      </w:r>
      <w:r>
        <w:rPr>
          <w:rFonts w:hint="eastAsia" w:ascii="宋体" w:hAnsi="Times New Roman"/>
          <w:spacing w:val="2"/>
          <w:kern w:val="0"/>
          <w:sz w:val="24"/>
        </w:rPr>
        <w:t>程</w:t>
      </w:r>
      <w:r>
        <w:rPr>
          <w:rFonts w:hint="eastAsia" w:ascii="宋体" w:hAnsi="Times New Roman"/>
          <w:spacing w:val="5"/>
          <w:kern w:val="0"/>
          <w:sz w:val="24"/>
        </w:rPr>
        <w:t>咨询</w:t>
      </w:r>
      <w:r>
        <w:rPr>
          <w:rFonts w:hint="eastAsia" w:ascii="宋体" w:hAnsi="Times New Roman"/>
          <w:spacing w:val="2"/>
          <w:kern w:val="0"/>
          <w:sz w:val="24"/>
        </w:rPr>
        <w:t>单</w:t>
      </w:r>
      <w:r>
        <w:rPr>
          <w:rFonts w:hint="eastAsia" w:ascii="宋体" w:hAnsi="Times New Roman"/>
          <w:spacing w:val="5"/>
          <w:kern w:val="0"/>
          <w:sz w:val="24"/>
        </w:rPr>
        <w:t>位</w:t>
      </w:r>
      <w:r>
        <w:rPr>
          <w:rFonts w:hint="eastAsia" w:ascii="宋体" w:hAnsi="Times New Roman"/>
          <w:spacing w:val="2"/>
          <w:kern w:val="0"/>
          <w:sz w:val="24"/>
        </w:rPr>
        <w:t>应</w:t>
      </w:r>
      <w:r>
        <w:rPr>
          <w:rFonts w:hint="eastAsia" w:ascii="宋体" w:hAnsi="Times New Roman"/>
          <w:spacing w:val="5"/>
          <w:kern w:val="0"/>
          <w:sz w:val="24"/>
        </w:rPr>
        <w:t>利用</w:t>
      </w:r>
      <w:r>
        <w:rPr>
          <w:rFonts w:hint="eastAsia" w:ascii="宋体" w:hAnsi="Times New Roman"/>
          <w:spacing w:val="2"/>
          <w:kern w:val="0"/>
          <w:sz w:val="24"/>
        </w:rPr>
        <w:t>计</w:t>
      </w:r>
      <w:r>
        <w:rPr>
          <w:rFonts w:hint="eastAsia" w:ascii="宋体" w:hAnsi="Times New Roman"/>
          <w:spacing w:val="5"/>
          <w:kern w:val="0"/>
          <w:sz w:val="24"/>
        </w:rPr>
        <w:t>算</w:t>
      </w:r>
      <w:r>
        <w:rPr>
          <w:rFonts w:hint="eastAsia" w:ascii="宋体" w:hAnsi="Times New Roman"/>
          <w:spacing w:val="2"/>
          <w:kern w:val="0"/>
          <w:sz w:val="24"/>
        </w:rPr>
        <w:t>机</w:t>
      </w:r>
      <w:r>
        <w:rPr>
          <w:rFonts w:hint="eastAsia" w:ascii="宋体" w:hAnsi="Times New Roman"/>
          <w:spacing w:val="5"/>
          <w:kern w:val="0"/>
          <w:sz w:val="24"/>
        </w:rPr>
        <w:t>、互</w:t>
      </w:r>
      <w:r>
        <w:rPr>
          <w:rFonts w:hint="eastAsia" w:ascii="宋体" w:hAnsi="Times New Roman"/>
          <w:spacing w:val="2"/>
          <w:kern w:val="0"/>
          <w:sz w:val="24"/>
        </w:rPr>
        <w:t>联</w:t>
      </w:r>
      <w:r>
        <w:rPr>
          <w:rFonts w:hint="eastAsia" w:ascii="宋体" w:hAnsi="Times New Roman"/>
          <w:spacing w:val="5"/>
          <w:kern w:val="0"/>
          <w:sz w:val="24"/>
        </w:rPr>
        <w:t>网</w:t>
      </w:r>
      <w:r>
        <w:rPr>
          <w:rFonts w:hint="eastAsia" w:ascii="宋体" w:hAnsi="Times New Roman"/>
          <w:spacing w:val="2"/>
          <w:kern w:val="0"/>
          <w:sz w:val="24"/>
        </w:rPr>
        <w:t>通</w:t>
      </w:r>
      <w:r>
        <w:rPr>
          <w:rFonts w:hint="eastAsia" w:ascii="宋体" w:hAnsi="Times New Roman"/>
          <w:spacing w:val="5"/>
          <w:kern w:val="0"/>
          <w:sz w:val="24"/>
        </w:rPr>
        <w:t>信技</w:t>
      </w:r>
      <w:r>
        <w:rPr>
          <w:rFonts w:hint="eastAsia" w:ascii="宋体" w:hAnsi="Times New Roman"/>
          <w:spacing w:val="2"/>
          <w:kern w:val="0"/>
          <w:sz w:val="24"/>
        </w:rPr>
        <w:t>术</w:t>
      </w:r>
      <w:r>
        <w:rPr>
          <w:rFonts w:hint="eastAsia" w:ascii="宋体" w:hAnsi="Times New Roman"/>
          <w:spacing w:val="5"/>
          <w:kern w:val="0"/>
          <w:sz w:val="24"/>
        </w:rPr>
        <w:t>将</w:t>
      </w:r>
      <w:r>
        <w:rPr>
          <w:rFonts w:hint="eastAsia" w:ascii="宋体" w:hAnsi="Times New Roman"/>
          <w:spacing w:val="2"/>
          <w:kern w:val="0"/>
          <w:sz w:val="24"/>
        </w:rPr>
        <w:t>信</w:t>
      </w:r>
      <w:r>
        <w:rPr>
          <w:rFonts w:hint="eastAsia" w:ascii="宋体" w:hAnsi="Times New Roman"/>
          <w:spacing w:val="5"/>
          <w:kern w:val="0"/>
          <w:sz w:val="24"/>
        </w:rPr>
        <w:t>息管</w:t>
      </w:r>
      <w:r>
        <w:rPr>
          <w:rFonts w:hint="eastAsia" w:ascii="宋体" w:hAnsi="Times New Roman"/>
          <w:spacing w:val="2"/>
          <w:kern w:val="0"/>
          <w:sz w:val="24"/>
        </w:rPr>
        <w:t>理</w:t>
      </w:r>
      <w:r>
        <w:rPr>
          <w:rFonts w:hint="eastAsia" w:ascii="宋体" w:hAnsi="Times New Roman"/>
          <w:spacing w:val="5"/>
          <w:kern w:val="0"/>
          <w:sz w:val="24"/>
        </w:rPr>
        <w:t>贯</w:t>
      </w:r>
      <w:r>
        <w:rPr>
          <w:rFonts w:hint="eastAsia" w:ascii="宋体" w:hAnsi="Times New Roman"/>
          <w:spacing w:val="2"/>
          <w:kern w:val="0"/>
          <w:sz w:val="24"/>
        </w:rPr>
        <w:t>穿</w:t>
      </w:r>
      <w:r>
        <w:rPr>
          <w:rFonts w:hint="eastAsia" w:ascii="宋体" w:hAnsi="Times New Roman"/>
          <w:spacing w:val="5"/>
          <w:kern w:val="0"/>
          <w:sz w:val="24"/>
        </w:rPr>
        <w:t>咨询</w:t>
      </w:r>
      <w:r>
        <w:rPr>
          <w:rFonts w:hint="eastAsia" w:ascii="宋体" w:hAnsi="Times New Roman"/>
          <w:spacing w:val="2"/>
          <w:kern w:val="0"/>
          <w:sz w:val="24"/>
        </w:rPr>
        <w:t>服</w:t>
      </w:r>
      <w:r>
        <w:rPr>
          <w:rFonts w:hint="eastAsia" w:ascii="宋体" w:hAnsi="Times New Roman"/>
          <w:spacing w:val="5"/>
          <w:kern w:val="0"/>
          <w:sz w:val="24"/>
        </w:rPr>
        <w:t>务</w:t>
      </w:r>
      <w:r>
        <w:rPr>
          <w:rFonts w:hint="eastAsia" w:ascii="宋体" w:hAnsi="Times New Roman"/>
          <w:spacing w:val="2"/>
          <w:kern w:val="0"/>
          <w:sz w:val="24"/>
        </w:rPr>
        <w:t>全</w:t>
      </w:r>
      <w:r>
        <w:rPr>
          <w:rFonts w:hint="eastAsia" w:ascii="宋体" w:hAnsi="Times New Roman"/>
          <w:kern w:val="0"/>
          <w:sz w:val="24"/>
        </w:rPr>
        <w:t>过程。</w:t>
      </w:r>
    </w:p>
    <w:p>
      <w:pPr>
        <w:autoSpaceDE w:val="0"/>
        <w:autoSpaceDN w:val="0"/>
        <w:adjustRightInd w:val="0"/>
        <w:spacing w:line="360" w:lineRule="auto"/>
        <w:ind w:left="580" w:right="-20"/>
        <w:outlineLvl w:val="1"/>
        <w:rPr>
          <w:rFonts w:ascii="宋体" w:hAnsi="Times New Roman"/>
          <w:b/>
          <w:kern w:val="0"/>
          <w:sz w:val="24"/>
        </w:rPr>
      </w:pPr>
      <w:r>
        <w:rPr>
          <w:rFonts w:hint="eastAsia" w:ascii="宋体" w:hAnsi="Times New Roman"/>
          <w:b/>
          <w:spacing w:val="2"/>
          <w:kern w:val="0"/>
          <w:sz w:val="24"/>
        </w:rPr>
        <w:t>1</w:t>
      </w:r>
      <w:r>
        <w:rPr>
          <w:rFonts w:hint="eastAsia" w:ascii="宋体" w:hAnsi="Times New Roman"/>
          <w:b/>
          <w:kern w:val="0"/>
          <w:sz w:val="24"/>
        </w:rPr>
        <w:t>1.档</w:t>
      </w:r>
      <w:r>
        <w:rPr>
          <w:rFonts w:hint="eastAsia" w:ascii="宋体" w:hAnsi="Times New Roman"/>
          <w:b/>
          <w:spacing w:val="2"/>
          <w:kern w:val="0"/>
          <w:sz w:val="24"/>
        </w:rPr>
        <w:t>案</w:t>
      </w:r>
      <w:r>
        <w:rPr>
          <w:rFonts w:hint="eastAsia" w:ascii="宋体" w:hAnsi="Times New Roman"/>
          <w:b/>
          <w:kern w:val="0"/>
          <w:sz w:val="24"/>
        </w:rPr>
        <w:t>管理</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 xml:space="preserve">11.1 </w:t>
      </w:r>
      <w:r>
        <w:rPr>
          <w:rFonts w:hint="eastAsia" w:ascii="宋体" w:hAnsi="Times New Roman"/>
          <w:spacing w:val="2"/>
          <w:kern w:val="0"/>
          <w:sz w:val="24"/>
        </w:rPr>
        <w:t>全过程工程咨询单位应按照国家现行有关档案管理及标准的规定，建立档案收集</w:t>
      </w:r>
      <w:r>
        <w:rPr>
          <w:rFonts w:hint="eastAsia" w:ascii="宋体" w:hAnsi="Times New Roman"/>
          <w:kern w:val="0"/>
          <w:sz w:val="24"/>
        </w:rPr>
        <w:t>制度</w:t>
      </w:r>
      <w:r>
        <w:rPr>
          <w:rFonts w:hint="eastAsia" w:ascii="宋体" w:hAnsi="Times New Roman"/>
          <w:spacing w:val="-19"/>
          <w:kern w:val="0"/>
          <w:sz w:val="24"/>
        </w:rPr>
        <w:t>、</w:t>
      </w:r>
      <w:r>
        <w:rPr>
          <w:rFonts w:hint="eastAsia" w:ascii="宋体" w:hAnsi="Times New Roman"/>
          <w:kern w:val="0"/>
          <w:sz w:val="24"/>
        </w:rPr>
        <w:t>统计制度</w:t>
      </w:r>
      <w:r>
        <w:rPr>
          <w:rFonts w:hint="eastAsia" w:ascii="宋体" w:hAnsi="Times New Roman"/>
          <w:spacing w:val="-19"/>
          <w:kern w:val="0"/>
          <w:sz w:val="24"/>
        </w:rPr>
        <w:t>、</w:t>
      </w:r>
      <w:r>
        <w:rPr>
          <w:rFonts w:hint="eastAsia" w:ascii="宋体" w:hAnsi="Times New Roman"/>
          <w:kern w:val="0"/>
          <w:sz w:val="24"/>
        </w:rPr>
        <w:t>保密制度</w:t>
      </w:r>
      <w:r>
        <w:rPr>
          <w:rFonts w:hint="eastAsia" w:ascii="宋体" w:hAnsi="Times New Roman"/>
          <w:spacing w:val="-19"/>
          <w:kern w:val="0"/>
          <w:sz w:val="24"/>
        </w:rPr>
        <w:t>、</w:t>
      </w:r>
      <w:r>
        <w:rPr>
          <w:rFonts w:hint="eastAsia" w:ascii="宋体" w:hAnsi="Times New Roman"/>
          <w:kern w:val="0"/>
          <w:sz w:val="24"/>
        </w:rPr>
        <w:t>借阅制度</w:t>
      </w:r>
      <w:r>
        <w:rPr>
          <w:rFonts w:hint="eastAsia" w:ascii="宋体" w:hAnsi="Times New Roman"/>
          <w:spacing w:val="-17"/>
          <w:kern w:val="0"/>
          <w:sz w:val="24"/>
        </w:rPr>
        <w:t>、</w:t>
      </w:r>
      <w:r>
        <w:rPr>
          <w:rFonts w:hint="eastAsia" w:ascii="宋体" w:hAnsi="Times New Roman"/>
          <w:kern w:val="0"/>
          <w:sz w:val="24"/>
        </w:rPr>
        <w:t>库房管理制度及档案管理人员守则</w:t>
      </w:r>
      <w:r>
        <w:rPr>
          <w:rFonts w:hint="eastAsia" w:ascii="宋体" w:hAnsi="Times New Roman"/>
          <w:spacing w:val="-19"/>
          <w:kern w:val="0"/>
          <w:sz w:val="24"/>
        </w:rPr>
        <w:t>。</w:t>
      </w:r>
      <w:r>
        <w:rPr>
          <w:rFonts w:hint="eastAsia" w:ascii="宋体" w:hAnsi="Times New Roman"/>
          <w:kern w:val="0"/>
          <w:sz w:val="24"/>
        </w:rPr>
        <w:t>全过程工程咨询文件档案资料的管理应做到：注意时效、及时整理、真实可靠、内容齐全、分类有序。</w:t>
      </w:r>
    </w:p>
    <w:p>
      <w:pPr>
        <w:autoSpaceDE w:val="0"/>
        <w:autoSpaceDN w:val="0"/>
        <w:adjustRightInd w:val="0"/>
        <w:spacing w:before="65" w:line="360" w:lineRule="auto"/>
        <w:ind w:left="100" w:right="47" w:firstLine="480"/>
        <w:rPr>
          <w:rFonts w:ascii="宋体" w:hAnsi="Times New Roman"/>
          <w:kern w:val="0"/>
          <w:sz w:val="24"/>
        </w:rPr>
      </w:pPr>
      <w:r>
        <w:rPr>
          <w:rFonts w:hint="eastAsia" w:ascii="宋体" w:hAnsi="Times New Roman"/>
          <w:kern w:val="0"/>
          <w:sz w:val="24"/>
        </w:rPr>
        <w:t>11.2</w:t>
      </w:r>
      <w:r>
        <w:rPr>
          <w:rFonts w:hint="eastAsia" w:ascii="宋体" w:hAnsi="Times New Roman"/>
          <w:spacing w:val="-58"/>
          <w:kern w:val="0"/>
          <w:sz w:val="24"/>
        </w:rPr>
        <w:t xml:space="preserve"> </w:t>
      </w:r>
      <w:r>
        <w:rPr>
          <w:rFonts w:hint="eastAsia" w:ascii="宋体" w:hAnsi="Times New Roman"/>
          <w:spacing w:val="2"/>
          <w:kern w:val="0"/>
          <w:sz w:val="24"/>
        </w:rPr>
        <w:t>全过程工程咨询档案可分为成果文件和过程文件两类。成果文件应包括：全过程</w:t>
      </w:r>
      <w:r>
        <w:rPr>
          <w:rFonts w:hint="eastAsia" w:ascii="宋体" w:hAnsi="Times New Roman"/>
          <w:kern w:val="0"/>
          <w:sz w:val="24"/>
        </w:rPr>
        <w:t>工程咨询单位出具的相关专业咨询成果文件</w:t>
      </w:r>
      <w:r>
        <w:rPr>
          <w:rFonts w:hint="eastAsia" w:ascii="宋体" w:hAnsi="Times New Roman"/>
          <w:spacing w:val="-24"/>
          <w:kern w:val="0"/>
          <w:sz w:val="24"/>
        </w:rPr>
        <w:t>。</w:t>
      </w:r>
      <w:r>
        <w:rPr>
          <w:rFonts w:hint="eastAsia" w:ascii="宋体" w:hAnsi="Times New Roman"/>
          <w:kern w:val="0"/>
          <w:sz w:val="24"/>
        </w:rPr>
        <w:t>过程文件应包括</w:t>
      </w:r>
      <w:r>
        <w:rPr>
          <w:rFonts w:hint="eastAsia" w:ascii="宋体" w:hAnsi="Times New Roman"/>
          <w:spacing w:val="-22"/>
          <w:kern w:val="0"/>
          <w:sz w:val="24"/>
        </w:rPr>
        <w:t>：</w:t>
      </w:r>
      <w:r>
        <w:rPr>
          <w:rFonts w:hint="eastAsia" w:ascii="宋体" w:hAnsi="Times New Roman"/>
          <w:kern w:val="0"/>
          <w:sz w:val="24"/>
        </w:rPr>
        <w:t>编制</w:t>
      </w:r>
      <w:r>
        <w:rPr>
          <w:rFonts w:hint="eastAsia" w:ascii="宋体" w:hAnsi="Times New Roman"/>
          <w:spacing w:val="-24"/>
          <w:kern w:val="0"/>
          <w:sz w:val="24"/>
        </w:rPr>
        <w:t>、</w:t>
      </w:r>
      <w:r>
        <w:rPr>
          <w:rFonts w:hint="eastAsia" w:ascii="宋体" w:hAnsi="Times New Roman"/>
          <w:kern w:val="0"/>
          <w:sz w:val="24"/>
        </w:rPr>
        <w:t>审核</w:t>
      </w:r>
      <w:r>
        <w:rPr>
          <w:rFonts w:hint="eastAsia" w:ascii="宋体" w:hAnsi="Times New Roman"/>
          <w:spacing w:val="-24"/>
          <w:kern w:val="0"/>
          <w:sz w:val="24"/>
        </w:rPr>
        <w:t>、</w:t>
      </w:r>
      <w:r>
        <w:rPr>
          <w:rFonts w:hint="eastAsia" w:ascii="宋体" w:hAnsi="Times New Roman"/>
          <w:kern w:val="0"/>
          <w:sz w:val="24"/>
        </w:rPr>
        <w:t>审定人员的工作底稿、相关电子文件等。</w:t>
      </w:r>
    </w:p>
    <w:p>
      <w:pPr>
        <w:autoSpaceDE w:val="0"/>
        <w:autoSpaceDN w:val="0"/>
        <w:adjustRightInd w:val="0"/>
        <w:spacing w:before="65" w:line="360" w:lineRule="auto"/>
        <w:ind w:left="100" w:right="47" w:firstLine="480"/>
        <w:rPr>
          <w:rFonts w:ascii="宋体" w:hAnsi="Times New Roman"/>
          <w:kern w:val="0"/>
          <w:sz w:val="24"/>
        </w:rPr>
      </w:pPr>
      <w:r>
        <w:rPr>
          <w:rFonts w:hint="eastAsia" w:ascii="宋体" w:hAnsi="Times New Roman"/>
          <w:kern w:val="0"/>
          <w:sz w:val="24"/>
        </w:rPr>
        <w:t xml:space="preserve">11.3 </w:t>
      </w:r>
      <w:r>
        <w:rPr>
          <w:rFonts w:hint="eastAsia" w:ascii="宋体" w:hAnsi="Times New Roman"/>
          <w:spacing w:val="2"/>
          <w:kern w:val="0"/>
          <w:sz w:val="24"/>
        </w:rPr>
        <w:t>委托人有权要求受托人提交按专用条件约定的各类全过程工程咨询文档，并对受</w:t>
      </w:r>
      <w:r>
        <w:rPr>
          <w:rFonts w:hint="eastAsia" w:ascii="宋体" w:hAnsi="Times New Roman"/>
          <w:kern w:val="0"/>
          <w:sz w:val="24"/>
        </w:rPr>
        <w:t>托人在项目实施过程中形成文档有查阅权。</w:t>
      </w:r>
    </w:p>
    <w:p>
      <w:pPr>
        <w:autoSpaceDE w:val="0"/>
        <w:autoSpaceDN w:val="0"/>
        <w:adjustRightInd w:val="0"/>
        <w:spacing w:before="65" w:line="360" w:lineRule="auto"/>
        <w:ind w:left="100" w:right="47" w:firstLine="480"/>
        <w:rPr>
          <w:rFonts w:ascii="宋体" w:hAnsi="Times New Roman"/>
          <w:kern w:val="0"/>
          <w:sz w:val="20"/>
        </w:rPr>
      </w:pPr>
      <w:r>
        <w:rPr>
          <w:rFonts w:hint="eastAsia" w:ascii="宋体" w:hAnsi="Times New Roman"/>
          <w:kern w:val="0"/>
          <w:sz w:val="24"/>
        </w:rPr>
        <w:t>11.4 全过程工程咨询档案的保存期应符合国家</w:t>
      </w:r>
      <w:r>
        <w:rPr>
          <w:rFonts w:hint="eastAsia" w:ascii="宋体" w:hAnsi="Times New Roman"/>
          <w:kern w:val="0"/>
          <w:sz w:val="24"/>
          <w:lang w:eastAsia="zh-CN"/>
        </w:rPr>
        <w:t>、</w:t>
      </w:r>
      <w:r>
        <w:rPr>
          <w:rFonts w:hint="eastAsia" w:ascii="宋体" w:hAnsi="Times New Roman"/>
          <w:kern w:val="0"/>
          <w:sz w:val="24"/>
        </w:rPr>
        <w:t>合同</w:t>
      </w:r>
      <w:r>
        <w:rPr>
          <w:rFonts w:hint="eastAsia" w:ascii="宋体" w:hAnsi="Times New Roman"/>
          <w:kern w:val="0"/>
          <w:sz w:val="24"/>
          <w:lang w:eastAsia="zh-CN"/>
        </w:rPr>
        <w:t>、</w:t>
      </w:r>
      <w:r>
        <w:rPr>
          <w:rFonts w:hint="eastAsia" w:ascii="宋体" w:hAnsi="Times New Roman"/>
          <w:kern w:val="0"/>
          <w:sz w:val="24"/>
          <w:lang w:val="en-US" w:eastAsia="zh-CN"/>
        </w:rPr>
        <w:t>南方电网公司及广东电网公司</w:t>
      </w:r>
      <w:r>
        <w:rPr>
          <w:rFonts w:hint="eastAsia" w:ascii="宋体" w:hAnsi="Times New Roman"/>
          <w:kern w:val="0"/>
          <w:sz w:val="24"/>
        </w:rPr>
        <w:t>相关规定。</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11.5 全过程工程咨询单位的档案管理工作包括：</w:t>
      </w:r>
    </w:p>
    <w:p>
      <w:pPr>
        <w:autoSpaceDE w:val="0"/>
        <w:autoSpaceDN w:val="0"/>
        <w:adjustRightInd w:val="0"/>
        <w:spacing w:line="360" w:lineRule="auto"/>
        <w:ind w:left="100" w:right="49" w:firstLine="480"/>
        <w:rPr>
          <w:rFonts w:ascii="宋体" w:hAnsi="Times New Roman"/>
          <w:kern w:val="0"/>
          <w:sz w:val="24"/>
        </w:rPr>
      </w:pPr>
      <w:r>
        <w:rPr>
          <w:rFonts w:hint="eastAsia" w:ascii="宋体" w:hAnsi="Times New Roman"/>
          <w:kern w:val="0"/>
          <w:sz w:val="24"/>
        </w:rPr>
        <w:t>11.5.1 归</w:t>
      </w:r>
      <w:r>
        <w:rPr>
          <w:rFonts w:hint="eastAsia" w:ascii="宋体" w:hAnsi="Times New Roman"/>
          <w:spacing w:val="2"/>
          <w:kern w:val="0"/>
          <w:sz w:val="24"/>
        </w:rPr>
        <w:t>档</w:t>
      </w:r>
      <w:r>
        <w:rPr>
          <w:rFonts w:hint="eastAsia" w:ascii="宋体" w:hAnsi="Times New Roman"/>
          <w:kern w:val="0"/>
          <w:sz w:val="24"/>
        </w:rPr>
        <w:t>全过</w:t>
      </w:r>
      <w:r>
        <w:rPr>
          <w:rFonts w:hint="eastAsia" w:ascii="宋体" w:hAnsi="Times New Roman"/>
          <w:spacing w:val="2"/>
          <w:kern w:val="0"/>
          <w:sz w:val="24"/>
        </w:rPr>
        <w:t>程</w:t>
      </w:r>
      <w:r>
        <w:rPr>
          <w:rFonts w:hint="eastAsia" w:ascii="宋体" w:hAnsi="Times New Roman"/>
          <w:kern w:val="0"/>
          <w:sz w:val="24"/>
        </w:rPr>
        <w:t>工程咨</w:t>
      </w:r>
      <w:r>
        <w:rPr>
          <w:rFonts w:hint="eastAsia" w:ascii="宋体" w:hAnsi="Times New Roman"/>
          <w:spacing w:val="2"/>
          <w:kern w:val="0"/>
          <w:sz w:val="24"/>
        </w:rPr>
        <w:t>询</w:t>
      </w:r>
      <w:r>
        <w:rPr>
          <w:rFonts w:hint="eastAsia" w:ascii="宋体" w:hAnsi="Times New Roman"/>
          <w:kern w:val="0"/>
          <w:sz w:val="24"/>
        </w:rPr>
        <w:t>成果</w:t>
      </w:r>
      <w:r>
        <w:rPr>
          <w:rFonts w:hint="eastAsia" w:ascii="宋体" w:hAnsi="Times New Roman"/>
          <w:spacing w:val="2"/>
          <w:kern w:val="0"/>
          <w:sz w:val="24"/>
        </w:rPr>
        <w:t>文</w:t>
      </w:r>
      <w:r>
        <w:rPr>
          <w:rFonts w:hint="eastAsia" w:ascii="宋体" w:hAnsi="Times New Roman"/>
          <w:kern w:val="0"/>
          <w:sz w:val="24"/>
        </w:rPr>
        <w:t>件、</w:t>
      </w:r>
      <w:r>
        <w:rPr>
          <w:rFonts w:hint="eastAsia" w:ascii="宋体" w:hAnsi="Times New Roman"/>
          <w:spacing w:val="2"/>
          <w:kern w:val="0"/>
          <w:sz w:val="24"/>
        </w:rPr>
        <w:t>过</w:t>
      </w:r>
      <w:r>
        <w:rPr>
          <w:rFonts w:hint="eastAsia" w:ascii="宋体" w:hAnsi="Times New Roman"/>
          <w:kern w:val="0"/>
          <w:sz w:val="24"/>
        </w:rPr>
        <w:t>程文</w:t>
      </w:r>
      <w:r>
        <w:rPr>
          <w:rFonts w:hint="eastAsia" w:ascii="宋体" w:hAnsi="Times New Roman"/>
          <w:spacing w:val="2"/>
          <w:kern w:val="0"/>
          <w:sz w:val="24"/>
        </w:rPr>
        <w:t>件</w:t>
      </w:r>
      <w:r>
        <w:rPr>
          <w:rFonts w:hint="eastAsia" w:ascii="宋体" w:hAnsi="Times New Roman"/>
          <w:kern w:val="0"/>
          <w:sz w:val="24"/>
        </w:rPr>
        <w:t>和其他</w:t>
      </w:r>
      <w:r>
        <w:rPr>
          <w:rFonts w:hint="eastAsia" w:ascii="宋体" w:hAnsi="Times New Roman"/>
          <w:spacing w:val="2"/>
          <w:kern w:val="0"/>
          <w:sz w:val="24"/>
        </w:rPr>
        <w:t>文</w:t>
      </w:r>
      <w:r>
        <w:rPr>
          <w:rFonts w:hint="eastAsia" w:ascii="宋体" w:hAnsi="Times New Roman"/>
          <w:kern w:val="0"/>
          <w:sz w:val="24"/>
        </w:rPr>
        <w:t>件。归</w:t>
      </w:r>
      <w:r>
        <w:rPr>
          <w:rFonts w:hint="eastAsia" w:ascii="宋体" w:hAnsi="Times New Roman"/>
          <w:spacing w:val="2"/>
          <w:kern w:val="0"/>
          <w:sz w:val="24"/>
        </w:rPr>
        <w:t>档</w:t>
      </w:r>
      <w:r>
        <w:rPr>
          <w:rFonts w:hint="eastAsia" w:ascii="宋体" w:hAnsi="Times New Roman"/>
          <w:kern w:val="0"/>
          <w:sz w:val="24"/>
        </w:rPr>
        <w:t>资料</w:t>
      </w:r>
      <w:r>
        <w:rPr>
          <w:rFonts w:hint="eastAsia" w:ascii="宋体" w:hAnsi="Times New Roman"/>
          <w:spacing w:val="2"/>
          <w:kern w:val="0"/>
          <w:sz w:val="24"/>
        </w:rPr>
        <w:t>的</w:t>
      </w:r>
      <w:r>
        <w:rPr>
          <w:rFonts w:hint="eastAsia" w:ascii="宋体" w:hAnsi="Times New Roman"/>
          <w:kern w:val="0"/>
          <w:sz w:val="24"/>
        </w:rPr>
        <w:t>管理应</w:t>
      </w:r>
      <w:r>
        <w:rPr>
          <w:rFonts w:hint="eastAsia" w:ascii="宋体" w:hAnsi="Times New Roman"/>
          <w:spacing w:val="2"/>
          <w:kern w:val="0"/>
          <w:sz w:val="24"/>
        </w:rPr>
        <w:t>符</w:t>
      </w:r>
      <w:r>
        <w:rPr>
          <w:rFonts w:hint="eastAsia" w:ascii="宋体" w:hAnsi="Times New Roman"/>
          <w:kern w:val="0"/>
          <w:sz w:val="24"/>
        </w:rPr>
        <w:t>合当地建设行政主管部门和委托人的资料归档要求，由委托人于工程建设开始前书面提出要求。</w:t>
      </w:r>
    </w:p>
    <w:p>
      <w:pPr>
        <w:autoSpaceDE w:val="0"/>
        <w:autoSpaceDN w:val="0"/>
        <w:adjustRightInd w:val="0"/>
        <w:spacing w:before="66" w:line="360" w:lineRule="auto"/>
        <w:ind w:left="100" w:right="47" w:firstLine="480"/>
        <w:rPr>
          <w:rFonts w:ascii="宋体" w:hAnsi="Times New Roman"/>
          <w:kern w:val="0"/>
          <w:sz w:val="24"/>
        </w:rPr>
      </w:pPr>
      <w:r>
        <w:rPr>
          <w:rFonts w:hint="eastAsia" w:ascii="宋体" w:hAnsi="Times New Roman"/>
          <w:kern w:val="0"/>
          <w:sz w:val="24"/>
        </w:rPr>
        <w:t>11.5.2 组</w:t>
      </w:r>
      <w:r>
        <w:rPr>
          <w:rFonts w:hint="eastAsia" w:ascii="宋体" w:hAnsi="Times New Roman"/>
          <w:spacing w:val="2"/>
          <w:kern w:val="0"/>
          <w:sz w:val="24"/>
        </w:rPr>
        <w:t>织</w:t>
      </w:r>
      <w:r>
        <w:rPr>
          <w:rFonts w:hint="eastAsia" w:ascii="宋体" w:hAnsi="Times New Roman"/>
          <w:kern w:val="0"/>
          <w:sz w:val="24"/>
        </w:rPr>
        <w:t>并指</w:t>
      </w:r>
      <w:r>
        <w:rPr>
          <w:rFonts w:hint="eastAsia" w:ascii="宋体" w:hAnsi="Times New Roman"/>
          <w:spacing w:val="2"/>
          <w:kern w:val="0"/>
          <w:sz w:val="24"/>
        </w:rPr>
        <w:t>导</w:t>
      </w:r>
      <w:r>
        <w:rPr>
          <w:rFonts w:hint="eastAsia" w:ascii="宋体" w:hAnsi="Times New Roman"/>
          <w:kern w:val="0"/>
          <w:sz w:val="24"/>
        </w:rPr>
        <w:t>全过程</w:t>
      </w:r>
      <w:r>
        <w:rPr>
          <w:rFonts w:hint="eastAsia" w:ascii="宋体" w:hAnsi="Times New Roman"/>
          <w:spacing w:val="2"/>
          <w:kern w:val="0"/>
          <w:sz w:val="24"/>
        </w:rPr>
        <w:t>工</w:t>
      </w:r>
      <w:r>
        <w:rPr>
          <w:rFonts w:hint="eastAsia" w:ascii="宋体" w:hAnsi="Times New Roman"/>
          <w:kern w:val="0"/>
          <w:sz w:val="24"/>
        </w:rPr>
        <w:t>程咨</w:t>
      </w:r>
      <w:r>
        <w:rPr>
          <w:rFonts w:hint="eastAsia" w:ascii="宋体" w:hAnsi="Times New Roman"/>
          <w:spacing w:val="2"/>
          <w:kern w:val="0"/>
          <w:sz w:val="24"/>
        </w:rPr>
        <w:t>询</w:t>
      </w:r>
      <w:r>
        <w:rPr>
          <w:rFonts w:hint="eastAsia" w:ascii="宋体" w:hAnsi="Times New Roman"/>
          <w:kern w:val="0"/>
          <w:sz w:val="24"/>
        </w:rPr>
        <w:t>业务</w:t>
      </w:r>
      <w:r>
        <w:rPr>
          <w:rFonts w:hint="eastAsia" w:ascii="宋体" w:hAnsi="Times New Roman"/>
          <w:spacing w:val="2"/>
          <w:kern w:val="0"/>
          <w:sz w:val="24"/>
        </w:rPr>
        <w:t>过</w:t>
      </w:r>
      <w:r>
        <w:rPr>
          <w:rFonts w:hint="eastAsia" w:ascii="宋体" w:hAnsi="Times New Roman"/>
          <w:kern w:val="0"/>
          <w:sz w:val="24"/>
        </w:rPr>
        <w:t>程中</w:t>
      </w:r>
      <w:r>
        <w:rPr>
          <w:rFonts w:hint="eastAsia" w:ascii="宋体" w:hAnsi="Times New Roman"/>
          <w:spacing w:val="2"/>
          <w:kern w:val="0"/>
          <w:sz w:val="24"/>
        </w:rPr>
        <w:t>所</w:t>
      </w:r>
      <w:r>
        <w:rPr>
          <w:rFonts w:hint="eastAsia" w:ascii="宋体" w:hAnsi="Times New Roman"/>
          <w:kern w:val="0"/>
          <w:sz w:val="24"/>
        </w:rPr>
        <w:t>借阅和</w:t>
      </w:r>
      <w:r>
        <w:rPr>
          <w:rFonts w:hint="eastAsia" w:ascii="宋体" w:hAnsi="Times New Roman"/>
          <w:spacing w:val="2"/>
          <w:kern w:val="0"/>
          <w:sz w:val="24"/>
        </w:rPr>
        <w:t>使</w:t>
      </w:r>
      <w:r>
        <w:rPr>
          <w:rFonts w:hint="eastAsia" w:ascii="宋体" w:hAnsi="Times New Roman"/>
          <w:kern w:val="0"/>
          <w:sz w:val="24"/>
        </w:rPr>
        <w:t>用的</w:t>
      </w:r>
      <w:r>
        <w:rPr>
          <w:rFonts w:hint="eastAsia" w:ascii="宋体" w:hAnsi="Times New Roman"/>
          <w:spacing w:val="2"/>
          <w:kern w:val="0"/>
          <w:sz w:val="24"/>
        </w:rPr>
        <w:t>各</w:t>
      </w:r>
      <w:r>
        <w:rPr>
          <w:rFonts w:hint="eastAsia" w:ascii="宋体" w:hAnsi="Times New Roman"/>
          <w:kern w:val="0"/>
          <w:sz w:val="24"/>
        </w:rPr>
        <w:t>类设</w:t>
      </w:r>
      <w:r>
        <w:rPr>
          <w:rFonts w:hint="eastAsia" w:ascii="宋体" w:hAnsi="Times New Roman"/>
          <w:spacing w:val="2"/>
          <w:kern w:val="0"/>
          <w:sz w:val="24"/>
        </w:rPr>
        <w:t>计</w:t>
      </w:r>
      <w:r>
        <w:rPr>
          <w:rFonts w:hint="eastAsia" w:ascii="宋体" w:hAnsi="Times New Roman"/>
          <w:kern w:val="0"/>
          <w:sz w:val="24"/>
        </w:rPr>
        <w:t>文件</w:t>
      </w:r>
      <w:r>
        <w:rPr>
          <w:rFonts w:hint="eastAsia" w:ascii="宋体" w:hAnsi="Times New Roman"/>
          <w:spacing w:val="2"/>
          <w:kern w:val="0"/>
          <w:sz w:val="24"/>
        </w:rPr>
        <w:t>、</w:t>
      </w:r>
      <w:r>
        <w:rPr>
          <w:rFonts w:hint="eastAsia" w:ascii="宋体" w:hAnsi="Times New Roman"/>
          <w:kern w:val="0"/>
          <w:sz w:val="24"/>
        </w:rPr>
        <w:t>施工</w:t>
      </w:r>
      <w:r>
        <w:rPr>
          <w:rFonts w:hint="eastAsia" w:ascii="宋体" w:hAnsi="Times New Roman"/>
          <w:spacing w:val="2"/>
          <w:kern w:val="0"/>
          <w:sz w:val="24"/>
        </w:rPr>
        <w:t>合</w:t>
      </w:r>
      <w:r>
        <w:rPr>
          <w:rFonts w:hint="eastAsia" w:ascii="宋体" w:hAnsi="Times New Roman"/>
          <w:kern w:val="0"/>
          <w:sz w:val="24"/>
        </w:rPr>
        <w:t>同文件、竣工资料等可追朔性资料的文件目录。文件目录应由咨询项目经理审定后归档。</w:t>
      </w:r>
    </w:p>
    <w:p>
      <w:pPr>
        <w:autoSpaceDE w:val="0"/>
        <w:autoSpaceDN w:val="0"/>
        <w:adjustRightInd w:val="0"/>
        <w:spacing w:before="64" w:line="360" w:lineRule="auto"/>
        <w:ind w:right="-20" w:firstLine="480" w:firstLineChars="200"/>
        <w:rPr>
          <w:rFonts w:ascii="宋体" w:hAnsi="Times New Roman"/>
          <w:kern w:val="0"/>
          <w:sz w:val="20"/>
        </w:rPr>
      </w:pPr>
      <w:r>
        <w:rPr>
          <w:rFonts w:hint="eastAsia" w:ascii="宋体" w:hAnsi="Times New Roman"/>
          <w:kern w:val="0"/>
          <w:sz w:val="24"/>
        </w:rPr>
        <w:t>11.5.3 在</w:t>
      </w:r>
      <w:r>
        <w:rPr>
          <w:rFonts w:hint="eastAsia" w:ascii="宋体" w:hAnsi="Times New Roman"/>
          <w:spacing w:val="2"/>
          <w:kern w:val="0"/>
          <w:sz w:val="24"/>
        </w:rPr>
        <w:t>全</w:t>
      </w:r>
      <w:r>
        <w:rPr>
          <w:rFonts w:hint="eastAsia" w:ascii="宋体" w:hAnsi="Times New Roman"/>
          <w:kern w:val="0"/>
          <w:sz w:val="24"/>
        </w:rPr>
        <w:t>过程</w:t>
      </w:r>
      <w:r>
        <w:rPr>
          <w:rFonts w:hint="eastAsia" w:ascii="宋体" w:hAnsi="Times New Roman"/>
          <w:spacing w:val="2"/>
          <w:kern w:val="0"/>
          <w:sz w:val="24"/>
        </w:rPr>
        <w:t>工</w:t>
      </w:r>
      <w:r>
        <w:rPr>
          <w:rFonts w:hint="eastAsia" w:ascii="宋体" w:hAnsi="Times New Roman"/>
          <w:kern w:val="0"/>
          <w:sz w:val="24"/>
        </w:rPr>
        <w:t>程咨询</w:t>
      </w:r>
      <w:r>
        <w:rPr>
          <w:rFonts w:hint="eastAsia" w:ascii="宋体" w:hAnsi="Times New Roman"/>
          <w:spacing w:val="2"/>
          <w:kern w:val="0"/>
          <w:sz w:val="24"/>
        </w:rPr>
        <w:t>工</w:t>
      </w:r>
      <w:r>
        <w:rPr>
          <w:rFonts w:hint="eastAsia" w:ascii="宋体" w:hAnsi="Times New Roman"/>
          <w:kern w:val="0"/>
          <w:sz w:val="24"/>
        </w:rPr>
        <w:t>作完</w:t>
      </w:r>
      <w:r>
        <w:rPr>
          <w:rFonts w:hint="eastAsia" w:ascii="宋体" w:hAnsi="Times New Roman"/>
          <w:spacing w:val="2"/>
          <w:kern w:val="0"/>
          <w:sz w:val="24"/>
        </w:rPr>
        <w:t>成</w:t>
      </w:r>
      <w:r>
        <w:rPr>
          <w:rFonts w:hint="eastAsia" w:ascii="宋体" w:hAnsi="Times New Roman"/>
          <w:kern w:val="0"/>
          <w:sz w:val="24"/>
        </w:rPr>
        <w:t>后将</w:t>
      </w:r>
      <w:r>
        <w:rPr>
          <w:rFonts w:hint="eastAsia" w:ascii="宋体" w:hAnsi="Times New Roman"/>
          <w:spacing w:val="2"/>
          <w:kern w:val="0"/>
          <w:sz w:val="24"/>
        </w:rPr>
        <w:t>工</w:t>
      </w:r>
      <w:r>
        <w:rPr>
          <w:rFonts w:hint="eastAsia" w:ascii="宋体" w:hAnsi="Times New Roman"/>
          <w:kern w:val="0"/>
          <w:sz w:val="24"/>
        </w:rPr>
        <w:t>程档</w:t>
      </w:r>
      <w:r>
        <w:rPr>
          <w:rFonts w:hint="eastAsia" w:ascii="宋体" w:hAnsi="Times New Roman"/>
          <w:spacing w:val="2"/>
          <w:kern w:val="0"/>
          <w:sz w:val="24"/>
        </w:rPr>
        <w:t>案</w:t>
      </w:r>
      <w:r>
        <w:rPr>
          <w:rFonts w:hint="eastAsia" w:ascii="宋体" w:hAnsi="Times New Roman"/>
          <w:kern w:val="0"/>
          <w:sz w:val="24"/>
        </w:rPr>
        <w:t>、财务</w:t>
      </w:r>
      <w:r>
        <w:rPr>
          <w:rFonts w:hint="eastAsia" w:ascii="宋体" w:hAnsi="Times New Roman"/>
          <w:spacing w:val="2"/>
          <w:kern w:val="0"/>
          <w:sz w:val="24"/>
        </w:rPr>
        <w:t>档</w:t>
      </w:r>
      <w:r>
        <w:rPr>
          <w:rFonts w:hint="eastAsia" w:ascii="宋体" w:hAnsi="Times New Roman"/>
          <w:kern w:val="0"/>
          <w:sz w:val="24"/>
        </w:rPr>
        <w:t>案及</w:t>
      </w:r>
      <w:r>
        <w:rPr>
          <w:rFonts w:hint="eastAsia" w:ascii="宋体" w:hAnsi="Times New Roman"/>
          <w:spacing w:val="2"/>
          <w:kern w:val="0"/>
          <w:sz w:val="24"/>
        </w:rPr>
        <w:t>相</w:t>
      </w:r>
      <w:r>
        <w:rPr>
          <w:rFonts w:hint="eastAsia" w:ascii="宋体" w:hAnsi="Times New Roman"/>
          <w:kern w:val="0"/>
          <w:sz w:val="24"/>
        </w:rPr>
        <w:t>关资</w:t>
      </w:r>
      <w:r>
        <w:rPr>
          <w:rFonts w:hint="eastAsia" w:ascii="宋体" w:hAnsi="Times New Roman"/>
          <w:spacing w:val="2"/>
          <w:kern w:val="0"/>
          <w:sz w:val="24"/>
        </w:rPr>
        <w:t>料</w:t>
      </w:r>
      <w:r>
        <w:rPr>
          <w:rFonts w:hint="eastAsia" w:ascii="宋体" w:hAnsi="Times New Roman"/>
          <w:kern w:val="0"/>
          <w:sz w:val="24"/>
        </w:rPr>
        <w:t>向委</w:t>
      </w:r>
      <w:r>
        <w:rPr>
          <w:rFonts w:hint="eastAsia" w:ascii="宋体" w:hAnsi="Times New Roman"/>
          <w:spacing w:val="2"/>
          <w:kern w:val="0"/>
          <w:sz w:val="24"/>
        </w:rPr>
        <w:t>托</w:t>
      </w:r>
      <w:r>
        <w:rPr>
          <w:rFonts w:hint="eastAsia" w:ascii="宋体" w:hAnsi="Times New Roman"/>
          <w:kern w:val="0"/>
          <w:sz w:val="24"/>
        </w:rPr>
        <w:t>人和</w:t>
      </w:r>
      <w:r>
        <w:rPr>
          <w:rFonts w:hint="eastAsia" w:ascii="宋体" w:hAnsi="Times New Roman"/>
          <w:spacing w:val="2"/>
          <w:kern w:val="0"/>
          <w:sz w:val="24"/>
        </w:rPr>
        <w:t>有</w:t>
      </w:r>
      <w:r>
        <w:rPr>
          <w:rFonts w:hint="eastAsia" w:ascii="宋体" w:hAnsi="Times New Roman"/>
          <w:kern w:val="0"/>
          <w:sz w:val="24"/>
        </w:rPr>
        <w:t>关部门移交。未征得委托人</w:t>
      </w:r>
      <w:r>
        <w:rPr>
          <w:rFonts w:hint="eastAsia" w:ascii="宋体" w:hAnsi="Times New Roman"/>
          <w:kern w:val="0"/>
          <w:sz w:val="24"/>
          <w:lang w:val="en-US" w:eastAsia="zh-CN"/>
        </w:rPr>
        <w:t>书面</w:t>
      </w:r>
      <w:r>
        <w:rPr>
          <w:rFonts w:hint="eastAsia" w:ascii="宋体" w:hAnsi="Times New Roman"/>
          <w:kern w:val="0"/>
          <w:sz w:val="24"/>
        </w:rPr>
        <w:t>同意，不得泄露与本工程有关的保密资料。</w:t>
      </w:r>
    </w:p>
    <w:p>
      <w:pPr>
        <w:autoSpaceDE w:val="0"/>
        <w:autoSpaceDN w:val="0"/>
        <w:adjustRightInd w:val="0"/>
        <w:spacing w:line="360" w:lineRule="auto"/>
        <w:ind w:left="580" w:right="-20"/>
        <w:outlineLvl w:val="1"/>
        <w:rPr>
          <w:rFonts w:ascii="宋体" w:hAnsi="Times New Roman"/>
          <w:kern w:val="0"/>
          <w:sz w:val="20"/>
        </w:rPr>
      </w:pPr>
      <w:r>
        <w:rPr>
          <w:rFonts w:hint="eastAsia" w:ascii="宋体" w:hAnsi="Times New Roman"/>
          <w:b/>
          <w:spacing w:val="2"/>
          <w:kern w:val="0"/>
          <w:position w:val="-4"/>
          <w:sz w:val="24"/>
        </w:rPr>
        <w:t>1</w:t>
      </w:r>
      <w:r>
        <w:rPr>
          <w:rFonts w:hint="eastAsia" w:ascii="宋体" w:hAnsi="Times New Roman"/>
          <w:b/>
          <w:kern w:val="0"/>
          <w:position w:val="-4"/>
          <w:sz w:val="24"/>
        </w:rPr>
        <w:t>2.合</w:t>
      </w:r>
      <w:r>
        <w:rPr>
          <w:rFonts w:hint="eastAsia" w:ascii="宋体" w:hAnsi="Times New Roman"/>
          <w:b/>
          <w:spacing w:val="2"/>
          <w:kern w:val="0"/>
          <w:position w:val="-4"/>
          <w:sz w:val="24"/>
        </w:rPr>
        <w:t>同</w:t>
      </w:r>
      <w:r>
        <w:rPr>
          <w:rFonts w:hint="eastAsia" w:ascii="宋体" w:hAnsi="Times New Roman"/>
          <w:b/>
          <w:kern w:val="0"/>
          <w:position w:val="-4"/>
          <w:sz w:val="24"/>
        </w:rPr>
        <w:t>管理</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12.1 全</w:t>
      </w:r>
      <w:r>
        <w:rPr>
          <w:rFonts w:hint="eastAsia" w:ascii="宋体" w:hAnsi="Times New Roman"/>
          <w:spacing w:val="2"/>
          <w:kern w:val="0"/>
          <w:sz w:val="24"/>
        </w:rPr>
        <w:t>过</w:t>
      </w:r>
      <w:r>
        <w:rPr>
          <w:rFonts w:hint="eastAsia" w:ascii="宋体" w:hAnsi="Times New Roman"/>
          <w:kern w:val="0"/>
          <w:sz w:val="24"/>
        </w:rPr>
        <w:t>程工</w:t>
      </w:r>
      <w:r>
        <w:rPr>
          <w:rFonts w:hint="eastAsia" w:ascii="宋体" w:hAnsi="Times New Roman"/>
          <w:spacing w:val="2"/>
          <w:kern w:val="0"/>
          <w:sz w:val="24"/>
        </w:rPr>
        <w:t>程</w:t>
      </w:r>
      <w:r>
        <w:rPr>
          <w:rFonts w:hint="eastAsia" w:ascii="宋体" w:hAnsi="Times New Roman"/>
          <w:kern w:val="0"/>
          <w:sz w:val="24"/>
        </w:rPr>
        <w:t>咨询单</w:t>
      </w:r>
      <w:r>
        <w:rPr>
          <w:rFonts w:hint="eastAsia" w:ascii="宋体" w:hAnsi="Times New Roman"/>
          <w:spacing w:val="2"/>
          <w:kern w:val="0"/>
          <w:sz w:val="24"/>
        </w:rPr>
        <w:t>位</w:t>
      </w:r>
      <w:r>
        <w:rPr>
          <w:rFonts w:hint="eastAsia" w:ascii="宋体" w:hAnsi="Times New Roman"/>
          <w:kern w:val="0"/>
          <w:sz w:val="24"/>
        </w:rPr>
        <w:t>应协</w:t>
      </w:r>
      <w:r>
        <w:rPr>
          <w:rFonts w:hint="eastAsia" w:ascii="宋体" w:hAnsi="Times New Roman"/>
          <w:spacing w:val="2"/>
          <w:kern w:val="0"/>
          <w:sz w:val="24"/>
        </w:rPr>
        <w:t>助</w:t>
      </w:r>
      <w:r>
        <w:rPr>
          <w:rFonts w:hint="eastAsia" w:ascii="宋体" w:hAnsi="Times New Roman"/>
          <w:kern w:val="0"/>
          <w:sz w:val="24"/>
        </w:rPr>
        <w:t>委</w:t>
      </w:r>
      <w:r>
        <w:rPr>
          <w:rFonts w:hint="eastAsia" w:ascii="宋体" w:hAnsi="Times New Roman"/>
          <w:spacing w:val="2"/>
          <w:kern w:val="0"/>
          <w:sz w:val="24"/>
        </w:rPr>
        <w:t>托</w:t>
      </w:r>
      <w:r>
        <w:rPr>
          <w:rFonts w:hint="eastAsia" w:ascii="宋体" w:hAnsi="Times New Roman"/>
          <w:kern w:val="0"/>
          <w:sz w:val="24"/>
        </w:rPr>
        <w:t>人采</w:t>
      </w:r>
      <w:r>
        <w:rPr>
          <w:rFonts w:hint="eastAsia" w:ascii="宋体" w:hAnsi="Times New Roman"/>
          <w:spacing w:val="2"/>
          <w:kern w:val="0"/>
          <w:sz w:val="24"/>
        </w:rPr>
        <w:t>用</w:t>
      </w:r>
      <w:r>
        <w:rPr>
          <w:rFonts w:hint="eastAsia" w:ascii="宋体" w:hAnsi="Times New Roman"/>
          <w:kern w:val="0"/>
          <w:sz w:val="24"/>
        </w:rPr>
        <w:t>适当</w:t>
      </w:r>
      <w:r>
        <w:rPr>
          <w:rFonts w:hint="eastAsia" w:ascii="宋体" w:hAnsi="Times New Roman"/>
          <w:spacing w:val="2"/>
          <w:kern w:val="0"/>
          <w:sz w:val="24"/>
        </w:rPr>
        <w:t>的</w:t>
      </w:r>
      <w:r>
        <w:rPr>
          <w:rFonts w:hint="eastAsia" w:ascii="宋体" w:hAnsi="Times New Roman"/>
          <w:kern w:val="0"/>
          <w:sz w:val="24"/>
        </w:rPr>
        <w:t>管理方</w:t>
      </w:r>
      <w:r>
        <w:rPr>
          <w:rFonts w:hint="eastAsia" w:ascii="宋体" w:hAnsi="Times New Roman"/>
          <w:spacing w:val="2"/>
          <w:kern w:val="0"/>
          <w:sz w:val="24"/>
        </w:rPr>
        <w:t>式</w:t>
      </w:r>
      <w:r>
        <w:rPr>
          <w:rFonts w:hint="eastAsia" w:ascii="宋体" w:hAnsi="Times New Roman"/>
          <w:kern w:val="0"/>
          <w:sz w:val="24"/>
        </w:rPr>
        <w:t>，建</w:t>
      </w:r>
      <w:r>
        <w:rPr>
          <w:rFonts w:hint="eastAsia" w:ascii="宋体" w:hAnsi="Times New Roman"/>
          <w:spacing w:val="2"/>
          <w:kern w:val="0"/>
          <w:sz w:val="24"/>
        </w:rPr>
        <w:t>立</w:t>
      </w:r>
      <w:r>
        <w:rPr>
          <w:rFonts w:hint="eastAsia" w:ascii="宋体" w:hAnsi="Times New Roman"/>
          <w:kern w:val="0"/>
          <w:sz w:val="24"/>
        </w:rPr>
        <w:t>健全</w:t>
      </w:r>
      <w:r>
        <w:rPr>
          <w:rFonts w:hint="eastAsia" w:ascii="宋体" w:hAnsi="Times New Roman"/>
          <w:spacing w:val="2"/>
          <w:kern w:val="0"/>
          <w:sz w:val="24"/>
        </w:rPr>
        <w:t>合</w:t>
      </w:r>
      <w:r>
        <w:rPr>
          <w:rFonts w:hint="eastAsia" w:ascii="宋体" w:hAnsi="Times New Roman"/>
          <w:kern w:val="0"/>
          <w:sz w:val="24"/>
        </w:rPr>
        <w:t>同管理</w:t>
      </w:r>
      <w:r>
        <w:rPr>
          <w:rFonts w:hint="eastAsia" w:ascii="宋体" w:hAnsi="Times New Roman"/>
          <w:spacing w:val="2"/>
          <w:kern w:val="0"/>
          <w:sz w:val="24"/>
        </w:rPr>
        <w:t>体</w:t>
      </w:r>
      <w:r>
        <w:rPr>
          <w:rFonts w:hint="eastAsia" w:ascii="宋体" w:hAnsi="Times New Roman"/>
          <w:kern w:val="0"/>
          <w:sz w:val="24"/>
        </w:rPr>
        <w:t>系以实施全面合同管理，确保建设项目有序进行。全面合同管理应做到：</w:t>
      </w:r>
    </w:p>
    <w:p>
      <w:pPr>
        <w:autoSpaceDE w:val="0"/>
        <w:autoSpaceDN w:val="0"/>
        <w:adjustRightInd w:val="0"/>
        <w:spacing w:before="64" w:line="360" w:lineRule="auto"/>
        <w:ind w:left="580" w:right="-20"/>
        <w:rPr>
          <w:rFonts w:ascii="宋体" w:hAnsi="Times New Roman"/>
          <w:kern w:val="0"/>
          <w:sz w:val="20"/>
        </w:rPr>
      </w:pPr>
      <w:r>
        <w:rPr>
          <w:rFonts w:hint="eastAsia" w:ascii="宋体" w:hAnsi="Times New Roman"/>
          <w:kern w:val="0"/>
          <w:sz w:val="24"/>
        </w:rPr>
        <w:t>12.1.1 建立标准合同管理程序；</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12.1.2 明确合同相关各方的工作职责、权限和工作流程；</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sz w:val="24"/>
        </w:rPr>
        <w:t>12.1.3 明确合同工期、造价、质量、安全等事项的管理流程与时限等。</w:t>
      </w:r>
    </w:p>
    <w:p>
      <w:pPr>
        <w:autoSpaceDE w:val="0"/>
        <w:autoSpaceDN w:val="0"/>
        <w:adjustRightInd w:val="0"/>
        <w:spacing w:line="360" w:lineRule="auto"/>
        <w:ind w:left="100" w:right="49" w:firstLine="480"/>
        <w:rPr>
          <w:rFonts w:ascii="宋体" w:hAnsi="Times New Roman"/>
          <w:kern w:val="0"/>
          <w:sz w:val="24"/>
        </w:rPr>
      </w:pPr>
      <w:r>
        <w:rPr>
          <w:rFonts w:hint="eastAsia" w:ascii="宋体" w:hAnsi="Times New Roman"/>
          <w:kern w:val="0"/>
          <w:sz w:val="24"/>
        </w:rPr>
        <w:t>12.2 承</w:t>
      </w:r>
      <w:r>
        <w:rPr>
          <w:rFonts w:hint="eastAsia" w:ascii="宋体" w:hAnsi="Times New Roman"/>
          <w:spacing w:val="2"/>
          <w:kern w:val="0"/>
          <w:sz w:val="24"/>
        </w:rPr>
        <w:t>担</w:t>
      </w:r>
      <w:r>
        <w:rPr>
          <w:rFonts w:hint="eastAsia" w:ascii="宋体" w:hAnsi="Times New Roman"/>
          <w:kern w:val="0"/>
          <w:sz w:val="24"/>
        </w:rPr>
        <w:t>全过</w:t>
      </w:r>
      <w:r>
        <w:rPr>
          <w:rFonts w:hint="eastAsia" w:ascii="宋体" w:hAnsi="Times New Roman"/>
          <w:spacing w:val="2"/>
          <w:kern w:val="0"/>
          <w:sz w:val="24"/>
        </w:rPr>
        <w:t>程</w:t>
      </w:r>
      <w:r>
        <w:rPr>
          <w:rFonts w:hint="eastAsia" w:ascii="宋体" w:hAnsi="Times New Roman"/>
          <w:kern w:val="0"/>
          <w:sz w:val="24"/>
        </w:rPr>
        <w:t>工程咨</w:t>
      </w:r>
      <w:r>
        <w:rPr>
          <w:rFonts w:hint="eastAsia" w:ascii="宋体" w:hAnsi="Times New Roman"/>
          <w:spacing w:val="2"/>
          <w:kern w:val="0"/>
          <w:sz w:val="24"/>
        </w:rPr>
        <w:t>询</w:t>
      </w:r>
      <w:r>
        <w:rPr>
          <w:rFonts w:hint="eastAsia" w:ascii="宋体" w:hAnsi="Times New Roman"/>
          <w:kern w:val="0"/>
          <w:sz w:val="24"/>
        </w:rPr>
        <w:t>业务</w:t>
      </w:r>
      <w:r>
        <w:rPr>
          <w:rFonts w:hint="eastAsia" w:ascii="宋体" w:hAnsi="Times New Roman"/>
          <w:spacing w:val="2"/>
          <w:kern w:val="0"/>
          <w:sz w:val="24"/>
        </w:rPr>
        <w:t>的</w:t>
      </w:r>
      <w:r>
        <w:rPr>
          <w:rFonts w:hint="eastAsia" w:ascii="宋体" w:hAnsi="Times New Roman"/>
          <w:kern w:val="0"/>
          <w:sz w:val="24"/>
        </w:rPr>
        <w:t>全过</w:t>
      </w:r>
      <w:r>
        <w:rPr>
          <w:rFonts w:hint="eastAsia" w:ascii="宋体" w:hAnsi="Times New Roman"/>
          <w:spacing w:val="2"/>
          <w:kern w:val="0"/>
          <w:sz w:val="24"/>
        </w:rPr>
        <w:t>程</w:t>
      </w:r>
      <w:r>
        <w:rPr>
          <w:rFonts w:hint="eastAsia" w:ascii="宋体" w:hAnsi="Times New Roman"/>
          <w:kern w:val="0"/>
          <w:sz w:val="24"/>
        </w:rPr>
        <w:t>工程咨</w:t>
      </w:r>
      <w:r>
        <w:rPr>
          <w:rFonts w:hint="eastAsia" w:ascii="宋体" w:hAnsi="Times New Roman"/>
          <w:spacing w:val="2"/>
          <w:kern w:val="0"/>
          <w:sz w:val="24"/>
        </w:rPr>
        <w:t>询</w:t>
      </w:r>
      <w:r>
        <w:rPr>
          <w:rFonts w:hint="eastAsia" w:ascii="宋体" w:hAnsi="Times New Roman"/>
          <w:kern w:val="0"/>
          <w:sz w:val="24"/>
        </w:rPr>
        <w:t>单位</w:t>
      </w:r>
      <w:r>
        <w:rPr>
          <w:rFonts w:hint="eastAsia" w:ascii="宋体" w:hAnsi="Times New Roman"/>
          <w:spacing w:val="2"/>
          <w:kern w:val="0"/>
          <w:sz w:val="24"/>
        </w:rPr>
        <w:t>应</w:t>
      </w:r>
      <w:r>
        <w:rPr>
          <w:rFonts w:hint="eastAsia" w:ascii="宋体" w:hAnsi="Times New Roman"/>
          <w:kern w:val="0"/>
          <w:sz w:val="24"/>
        </w:rPr>
        <w:t>协助委</w:t>
      </w:r>
      <w:r>
        <w:rPr>
          <w:rFonts w:hint="eastAsia" w:ascii="宋体" w:hAnsi="Times New Roman"/>
          <w:spacing w:val="2"/>
          <w:kern w:val="0"/>
          <w:sz w:val="24"/>
        </w:rPr>
        <w:t>托</w:t>
      </w:r>
      <w:r>
        <w:rPr>
          <w:rFonts w:hint="eastAsia" w:ascii="宋体" w:hAnsi="Times New Roman"/>
          <w:kern w:val="0"/>
          <w:sz w:val="24"/>
        </w:rPr>
        <w:t>人进</w:t>
      </w:r>
      <w:r>
        <w:rPr>
          <w:rFonts w:hint="eastAsia" w:ascii="宋体" w:hAnsi="Times New Roman"/>
          <w:spacing w:val="2"/>
          <w:kern w:val="0"/>
          <w:sz w:val="24"/>
        </w:rPr>
        <w:t>行</w:t>
      </w:r>
      <w:r>
        <w:rPr>
          <w:rFonts w:hint="eastAsia" w:ascii="宋体" w:hAnsi="Times New Roman"/>
          <w:kern w:val="0"/>
          <w:sz w:val="24"/>
        </w:rPr>
        <w:t>建设</w:t>
      </w:r>
      <w:r>
        <w:rPr>
          <w:rFonts w:hint="eastAsia" w:ascii="宋体" w:hAnsi="Times New Roman"/>
          <w:spacing w:val="2"/>
          <w:kern w:val="0"/>
          <w:sz w:val="24"/>
        </w:rPr>
        <w:t>项</w:t>
      </w:r>
      <w:r>
        <w:rPr>
          <w:rFonts w:hint="eastAsia" w:ascii="宋体" w:hAnsi="Times New Roman"/>
          <w:kern w:val="0"/>
          <w:sz w:val="24"/>
        </w:rPr>
        <w:t>目合同管理。建设项目合同管理包括合同签订前的管理与合同签订后的管理。</w:t>
      </w:r>
    </w:p>
    <w:p>
      <w:pPr>
        <w:autoSpaceDE w:val="0"/>
        <w:autoSpaceDN w:val="0"/>
        <w:adjustRightInd w:val="0"/>
        <w:spacing w:before="68" w:line="360" w:lineRule="auto"/>
        <w:ind w:left="100" w:right="47" w:firstLine="480"/>
        <w:rPr>
          <w:rFonts w:ascii="宋体" w:hAnsi="Times New Roman"/>
          <w:kern w:val="0"/>
          <w:sz w:val="24"/>
        </w:rPr>
      </w:pPr>
      <w:r>
        <w:rPr>
          <w:rFonts w:hint="eastAsia" w:ascii="宋体" w:hAnsi="Times New Roman"/>
          <w:kern w:val="0"/>
          <w:sz w:val="24"/>
        </w:rPr>
        <w:t>12.3 建</w:t>
      </w:r>
      <w:r>
        <w:rPr>
          <w:rFonts w:hint="eastAsia" w:ascii="宋体" w:hAnsi="Times New Roman"/>
          <w:spacing w:val="2"/>
          <w:kern w:val="0"/>
          <w:sz w:val="24"/>
        </w:rPr>
        <w:t>设</w:t>
      </w:r>
      <w:r>
        <w:rPr>
          <w:rFonts w:hint="eastAsia" w:ascii="宋体" w:hAnsi="Times New Roman"/>
          <w:kern w:val="0"/>
          <w:sz w:val="24"/>
        </w:rPr>
        <w:t>项目</w:t>
      </w:r>
      <w:r>
        <w:rPr>
          <w:rFonts w:hint="eastAsia" w:ascii="宋体" w:hAnsi="Times New Roman"/>
          <w:spacing w:val="2"/>
          <w:kern w:val="0"/>
          <w:sz w:val="24"/>
        </w:rPr>
        <w:t>合</w:t>
      </w:r>
      <w:r>
        <w:rPr>
          <w:rFonts w:hint="eastAsia" w:ascii="宋体" w:hAnsi="Times New Roman"/>
          <w:kern w:val="0"/>
          <w:sz w:val="24"/>
        </w:rPr>
        <w:t>同签订</w:t>
      </w:r>
      <w:r>
        <w:rPr>
          <w:rFonts w:hint="eastAsia" w:ascii="宋体" w:hAnsi="Times New Roman"/>
          <w:spacing w:val="2"/>
          <w:kern w:val="0"/>
          <w:sz w:val="24"/>
        </w:rPr>
        <w:t>前</w:t>
      </w:r>
      <w:r>
        <w:rPr>
          <w:rFonts w:hint="eastAsia" w:ascii="宋体" w:hAnsi="Times New Roman"/>
          <w:kern w:val="0"/>
          <w:sz w:val="24"/>
        </w:rPr>
        <w:t>的合</w:t>
      </w:r>
      <w:r>
        <w:rPr>
          <w:rFonts w:hint="eastAsia" w:ascii="宋体" w:hAnsi="Times New Roman"/>
          <w:spacing w:val="2"/>
          <w:kern w:val="0"/>
          <w:sz w:val="24"/>
        </w:rPr>
        <w:t>同</w:t>
      </w:r>
      <w:r>
        <w:rPr>
          <w:rFonts w:hint="eastAsia" w:ascii="宋体" w:hAnsi="Times New Roman"/>
          <w:kern w:val="0"/>
          <w:sz w:val="24"/>
        </w:rPr>
        <w:t>管理</w:t>
      </w:r>
      <w:r>
        <w:rPr>
          <w:rFonts w:hint="eastAsia" w:ascii="宋体" w:hAnsi="Times New Roman"/>
          <w:spacing w:val="2"/>
          <w:kern w:val="0"/>
          <w:sz w:val="24"/>
        </w:rPr>
        <w:t>包</w:t>
      </w:r>
      <w:r>
        <w:rPr>
          <w:rFonts w:hint="eastAsia" w:ascii="宋体" w:hAnsi="Times New Roman"/>
          <w:kern w:val="0"/>
          <w:sz w:val="24"/>
        </w:rPr>
        <w:t>括：招</w:t>
      </w:r>
      <w:r>
        <w:rPr>
          <w:rFonts w:hint="eastAsia" w:ascii="宋体" w:hAnsi="Times New Roman"/>
          <w:spacing w:val="2"/>
          <w:kern w:val="0"/>
          <w:sz w:val="24"/>
        </w:rPr>
        <w:t>标</w:t>
      </w:r>
      <w:r>
        <w:rPr>
          <w:rFonts w:hint="eastAsia" w:ascii="宋体" w:hAnsi="Times New Roman"/>
          <w:kern w:val="0"/>
          <w:sz w:val="24"/>
        </w:rPr>
        <w:t>策划</w:t>
      </w:r>
      <w:r>
        <w:rPr>
          <w:rFonts w:hint="eastAsia" w:ascii="宋体" w:hAnsi="Times New Roman"/>
          <w:spacing w:val="2"/>
          <w:kern w:val="0"/>
          <w:sz w:val="24"/>
        </w:rPr>
        <w:t>、</w:t>
      </w:r>
      <w:r>
        <w:rPr>
          <w:rFonts w:hint="eastAsia" w:ascii="宋体" w:hAnsi="Times New Roman"/>
          <w:kern w:val="0"/>
          <w:sz w:val="24"/>
        </w:rPr>
        <w:t>招标</w:t>
      </w:r>
      <w:r>
        <w:rPr>
          <w:rFonts w:hint="eastAsia" w:ascii="宋体" w:hAnsi="Times New Roman"/>
          <w:spacing w:val="2"/>
          <w:kern w:val="0"/>
          <w:sz w:val="24"/>
        </w:rPr>
        <w:t>文</w:t>
      </w:r>
      <w:r>
        <w:rPr>
          <w:rFonts w:hint="eastAsia" w:ascii="宋体" w:hAnsi="Times New Roman"/>
          <w:kern w:val="0"/>
          <w:sz w:val="24"/>
        </w:rPr>
        <w:t>件的拟</w:t>
      </w:r>
      <w:r>
        <w:rPr>
          <w:rFonts w:hint="eastAsia" w:ascii="宋体" w:hAnsi="Times New Roman"/>
          <w:spacing w:val="2"/>
          <w:kern w:val="0"/>
          <w:sz w:val="24"/>
        </w:rPr>
        <w:t>定</w:t>
      </w:r>
      <w:r>
        <w:rPr>
          <w:rFonts w:hint="eastAsia" w:ascii="宋体" w:hAnsi="Times New Roman"/>
          <w:kern w:val="0"/>
          <w:sz w:val="24"/>
        </w:rPr>
        <w:t>与审</w:t>
      </w:r>
      <w:r>
        <w:rPr>
          <w:rFonts w:hint="eastAsia" w:ascii="宋体" w:hAnsi="Times New Roman"/>
          <w:spacing w:val="2"/>
          <w:kern w:val="0"/>
          <w:sz w:val="24"/>
        </w:rPr>
        <w:t>核</w:t>
      </w:r>
      <w:r>
        <w:rPr>
          <w:rFonts w:hint="eastAsia" w:ascii="宋体" w:hAnsi="Times New Roman"/>
          <w:kern w:val="0"/>
          <w:sz w:val="24"/>
        </w:rPr>
        <w:t>、评</w:t>
      </w:r>
      <w:r>
        <w:rPr>
          <w:rFonts w:hint="eastAsia" w:ascii="宋体" w:hAnsi="Times New Roman"/>
          <w:spacing w:val="2"/>
          <w:kern w:val="0"/>
          <w:sz w:val="24"/>
        </w:rPr>
        <w:t>标</w:t>
      </w:r>
      <w:r>
        <w:rPr>
          <w:rFonts w:hint="eastAsia" w:ascii="宋体" w:hAnsi="Times New Roman"/>
          <w:kern w:val="0"/>
          <w:sz w:val="24"/>
        </w:rPr>
        <w:t>标准的制定、招标答疑、合同条款的拟定与审核、完善合同补充条款以及合同组卷与签订。</w:t>
      </w:r>
    </w:p>
    <w:p>
      <w:pPr>
        <w:autoSpaceDE w:val="0"/>
        <w:autoSpaceDN w:val="0"/>
        <w:adjustRightInd w:val="0"/>
        <w:spacing w:before="66" w:line="360" w:lineRule="auto"/>
        <w:ind w:left="100" w:right="47" w:firstLine="480"/>
        <w:rPr>
          <w:rFonts w:ascii="宋体" w:hAnsi="Times New Roman"/>
          <w:kern w:val="0"/>
          <w:sz w:val="12"/>
        </w:rPr>
      </w:pPr>
      <w:r>
        <w:rPr>
          <w:rFonts w:hint="eastAsia" w:ascii="宋体" w:hAnsi="Times New Roman"/>
          <w:kern w:val="0"/>
          <w:sz w:val="24"/>
        </w:rPr>
        <w:t>12.4 建</w:t>
      </w:r>
      <w:r>
        <w:rPr>
          <w:rFonts w:hint="eastAsia" w:ascii="宋体" w:hAnsi="Times New Roman"/>
          <w:spacing w:val="2"/>
          <w:kern w:val="0"/>
          <w:sz w:val="24"/>
        </w:rPr>
        <w:t>设</w:t>
      </w:r>
      <w:r>
        <w:rPr>
          <w:rFonts w:hint="eastAsia" w:ascii="宋体" w:hAnsi="Times New Roman"/>
          <w:kern w:val="0"/>
          <w:sz w:val="24"/>
        </w:rPr>
        <w:t>项目</w:t>
      </w:r>
      <w:r>
        <w:rPr>
          <w:rFonts w:hint="eastAsia" w:ascii="宋体" w:hAnsi="Times New Roman"/>
          <w:spacing w:val="2"/>
          <w:kern w:val="0"/>
          <w:sz w:val="24"/>
        </w:rPr>
        <w:t>合</w:t>
      </w:r>
      <w:r>
        <w:rPr>
          <w:rFonts w:hint="eastAsia" w:ascii="宋体" w:hAnsi="Times New Roman"/>
          <w:kern w:val="0"/>
          <w:sz w:val="24"/>
        </w:rPr>
        <w:t>同签订</w:t>
      </w:r>
      <w:r>
        <w:rPr>
          <w:rFonts w:hint="eastAsia" w:ascii="宋体" w:hAnsi="Times New Roman"/>
          <w:spacing w:val="2"/>
          <w:kern w:val="0"/>
          <w:sz w:val="24"/>
        </w:rPr>
        <w:t>后</w:t>
      </w:r>
      <w:r>
        <w:rPr>
          <w:rFonts w:hint="eastAsia" w:ascii="宋体" w:hAnsi="Times New Roman"/>
          <w:kern w:val="0"/>
          <w:sz w:val="24"/>
        </w:rPr>
        <w:t>的合</w:t>
      </w:r>
      <w:r>
        <w:rPr>
          <w:rFonts w:hint="eastAsia" w:ascii="宋体" w:hAnsi="Times New Roman"/>
          <w:spacing w:val="2"/>
          <w:kern w:val="0"/>
          <w:sz w:val="24"/>
        </w:rPr>
        <w:t>同</w:t>
      </w:r>
      <w:r>
        <w:rPr>
          <w:rFonts w:hint="eastAsia" w:ascii="宋体" w:hAnsi="Times New Roman"/>
          <w:kern w:val="0"/>
          <w:sz w:val="24"/>
        </w:rPr>
        <w:t>管理</w:t>
      </w:r>
      <w:r>
        <w:rPr>
          <w:rFonts w:hint="eastAsia" w:ascii="宋体" w:hAnsi="Times New Roman"/>
          <w:spacing w:val="2"/>
          <w:kern w:val="0"/>
          <w:sz w:val="24"/>
        </w:rPr>
        <w:t>包</w:t>
      </w:r>
      <w:r>
        <w:rPr>
          <w:rFonts w:hint="eastAsia" w:ascii="宋体" w:hAnsi="Times New Roman"/>
          <w:kern w:val="0"/>
          <w:sz w:val="24"/>
        </w:rPr>
        <w:t>括：合</w:t>
      </w:r>
      <w:r>
        <w:rPr>
          <w:rFonts w:hint="eastAsia" w:ascii="宋体" w:hAnsi="Times New Roman"/>
          <w:spacing w:val="2"/>
          <w:kern w:val="0"/>
          <w:sz w:val="24"/>
        </w:rPr>
        <w:t>同</w:t>
      </w:r>
      <w:r>
        <w:rPr>
          <w:rFonts w:hint="eastAsia" w:ascii="宋体" w:hAnsi="Times New Roman"/>
          <w:kern w:val="0"/>
          <w:sz w:val="24"/>
        </w:rPr>
        <w:t>交底</w:t>
      </w:r>
      <w:r>
        <w:rPr>
          <w:rFonts w:hint="eastAsia" w:ascii="宋体" w:hAnsi="Times New Roman"/>
          <w:spacing w:val="2"/>
          <w:kern w:val="0"/>
          <w:sz w:val="24"/>
        </w:rPr>
        <w:t>、</w:t>
      </w:r>
      <w:r>
        <w:rPr>
          <w:rFonts w:hint="eastAsia" w:ascii="宋体" w:hAnsi="Times New Roman"/>
          <w:kern w:val="0"/>
          <w:sz w:val="24"/>
        </w:rPr>
        <w:t>合同</w:t>
      </w:r>
      <w:r>
        <w:rPr>
          <w:rFonts w:hint="eastAsia" w:ascii="宋体" w:hAnsi="Times New Roman"/>
          <w:spacing w:val="2"/>
          <w:kern w:val="0"/>
          <w:sz w:val="24"/>
        </w:rPr>
        <w:t>台</w:t>
      </w:r>
      <w:r>
        <w:rPr>
          <w:rFonts w:hint="eastAsia" w:ascii="宋体" w:hAnsi="Times New Roman"/>
          <w:kern w:val="0"/>
          <w:sz w:val="24"/>
        </w:rPr>
        <w:t>账管理</w:t>
      </w:r>
      <w:r>
        <w:rPr>
          <w:rFonts w:hint="eastAsia" w:ascii="宋体" w:hAnsi="Times New Roman"/>
          <w:spacing w:val="2"/>
          <w:kern w:val="0"/>
          <w:sz w:val="24"/>
        </w:rPr>
        <w:t>、</w:t>
      </w:r>
      <w:r>
        <w:rPr>
          <w:rFonts w:hint="eastAsia" w:ascii="宋体" w:hAnsi="Times New Roman"/>
          <w:kern w:val="0"/>
          <w:sz w:val="24"/>
        </w:rPr>
        <w:t>合同</w:t>
      </w:r>
      <w:r>
        <w:rPr>
          <w:rFonts w:hint="eastAsia" w:ascii="宋体" w:hAnsi="Times New Roman"/>
          <w:spacing w:val="2"/>
          <w:kern w:val="0"/>
          <w:sz w:val="24"/>
        </w:rPr>
        <w:t>履</w:t>
      </w:r>
      <w:r>
        <w:rPr>
          <w:rFonts w:hint="eastAsia" w:ascii="宋体" w:hAnsi="Times New Roman"/>
          <w:kern w:val="0"/>
          <w:sz w:val="24"/>
        </w:rPr>
        <w:t>约过</w:t>
      </w:r>
      <w:r>
        <w:rPr>
          <w:rFonts w:hint="eastAsia" w:ascii="宋体" w:hAnsi="Times New Roman"/>
          <w:spacing w:val="2"/>
          <w:kern w:val="0"/>
          <w:sz w:val="24"/>
        </w:rPr>
        <w:t>程</w:t>
      </w:r>
      <w:r>
        <w:rPr>
          <w:rFonts w:hint="eastAsia" w:ascii="宋体" w:hAnsi="Times New Roman"/>
          <w:kern w:val="0"/>
          <w:sz w:val="24"/>
        </w:rPr>
        <w:t>动态管理、合同变更与终止管理。</w:t>
      </w:r>
    </w:p>
    <w:p>
      <w:pPr>
        <w:autoSpaceDE w:val="0"/>
        <w:autoSpaceDN w:val="0"/>
        <w:adjustRightInd w:val="0"/>
        <w:spacing w:line="360" w:lineRule="auto"/>
        <w:ind w:left="580" w:right="-20"/>
        <w:outlineLvl w:val="1"/>
        <w:rPr>
          <w:rFonts w:ascii="宋体" w:hAnsi="Times New Roman"/>
          <w:kern w:val="0"/>
          <w:sz w:val="20"/>
        </w:rPr>
      </w:pPr>
      <w:r>
        <w:rPr>
          <w:rFonts w:hint="eastAsia" w:ascii="宋体" w:hAnsi="Times New Roman"/>
          <w:b/>
          <w:spacing w:val="2"/>
          <w:kern w:val="0"/>
          <w:sz w:val="24"/>
        </w:rPr>
        <w:t>1</w:t>
      </w:r>
      <w:r>
        <w:rPr>
          <w:rFonts w:hint="eastAsia" w:ascii="宋体" w:hAnsi="Times New Roman"/>
          <w:b/>
          <w:kern w:val="0"/>
          <w:sz w:val="24"/>
        </w:rPr>
        <w:t>3. 违</w:t>
      </w:r>
      <w:r>
        <w:rPr>
          <w:rFonts w:hint="eastAsia" w:ascii="宋体" w:hAnsi="Times New Roman"/>
          <w:b/>
          <w:spacing w:val="2"/>
          <w:kern w:val="0"/>
          <w:sz w:val="24"/>
        </w:rPr>
        <w:t>约</w:t>
      </w:r>
      <w:r>
        <w:rPr>
          <w:rFonts w:hint="eastAsia" w:ascii="宋体" w:hAnsi="Times New Roman"/>
          <w:b/>
          <w:kern w:val="0"/>
          <w:sz w:val="24"/>
        </w:rPr>
        <w:t>责任</w:t>
      </w:r>
    </w:p>
    <w:p>
      <w:pPr>
        <w:autoSpaceDE w:val="0"/>
        <w:autoSpaceDN w:val="0"/>
        <w:adjustRightInd w:val="0"/>
        <w:spacing w:before="66" w:line="360" w:lineRule="auto"/>
        <w:ind w:right="-20" w:firstLine="480" w:firstLineChars="200"/>
        <w:rPr>
          <w:rFonts w:hint="eastAsia" w:ascii="宋体" w:hAnsi="Times New Roman"/>
          <w:kern w:val="0"/>
          <w:sz w:val="24"/>
        </w:rPr>
      </w:pPr>
      <w:r>
        <w:rPr>
          <w:rFonts w:hint="eastAsia" w:ascii="宋体" w:hAnsi="Times New Roman"/>
          <w:kern w:val="0"/>
          <w:sz w:val="24"/>
        </w:rPr>
        <w:t>13.1 受托人的违约责任</w:t>
      </w:r>
    </w:p>
    <w:p>
      <w:pPr>
        <w:autoSpaceDE w:val="0"/>
        <w:autoSpaceDN w:val="0"/>
        <w:adjustRightInd w:val="0"/>
        <w:spacing w:before="66" w:line="360" w:lineRule="auto"/>
        <w:ind w:right="-20" w:firstLine="480" w:firstLineChars="200"/>
        <w:rPr>
          <w:rFonts w:ascii="宋体" w:hAnsi="Times New Roman"/>
          <w:kern w:val="0"/>
          <w:sz w:val="24"/>
        </w:rPr>
      </w:pPr>
      <w:r>
        <w:rPr>
          <w:rFonts w:hint="eastAsia" w:ascii="宋体" w:hAnsi="Times New Roman"/>
          <w:kern w:val="0"/>
          <w:sz w:val="24"/>
        </w:rPr>
        <w:t>受托人未履行本合同义务的，应承担相应的责任，具体赔偿金额详见专用条件9.1。</w:t>
      </w:r>
    </w:p>
    <w:p>
      <w:pPr>
        <w:autoSpaceDE w:val="0"/>
        <w:autoSpaceDN w:val="0"/>
        <w:adjustRightInd w:val="0"/>
        <w:spacing w:before="66" w:line="360" w:lineRule="auto"/>
        <w:ind w:right="-20" w:firstLine="480" w:firstLineChars="200"/>
        <w:rPr>
          <w:rFonts w:ascii="宋体" w:hAnsi="Times New Roman"/>
          <w:kern w:val="0"/>
          <w:sz w:val="24"/>
        </w:rPr>
      </w:pPr>
      <w:r>
        <w:rPr>
          <w:rFonts w:hint="eastAsia" w:ascii="宋体" w:hAnsi="Times New Roman"/>
          <w:kern w:val="0"/>
          <w:sz w:val="24"/>
        </w:rPr>
        <w:t>13.1.1 当受托人无正当理由未履行其全部或部分咨询义务，委托人可向受托人发出告知书，直至解除合同。</w:t>
      </w:r>
    </w:p>
    <w:p>
      <w:pPr>
        <w:autoSpaceDE w:val="0"/>
        <w:autoSpaceDN w:val="0"/>
        <w:adjustRightInd w:val="0"/>
        <w:spacing w:before="66" w:line="360" w:lineRule="auto"/>
        <w:ind w:right="-20" w:firstLine="480" w:firstLineChars="200"/>
        <w:rPr>
          <w:rFonts w:ascii="宋体" w:hAnsi="Times New Roman"/>
          <w:kern w:val="0"/>
          <w:sz w:val="24"/>
        </w:rPr>
      </w:pPr>
      <w:r>
        <w:rPr>
          <w:rFonts w:hint="eastAsia" w:ascii="宋体" w:hAnsi="Times New Roman"/>
          <w:kern w:val="0"/>
          <w:sz w:val="24"/>
        </w:rPr>
        <w:t>13.1.2 未经委托人</w:t>
      </w:r>
      <w:r>
        <w:rPr>
          <w:rFonts w:hint="eastAsia" w:ascii="宋体" w:hAnsi="Times New Roman"/>
          <w:kern w:val="0"/>
          <w:sz w:val="24"/>
          <w:lang w:val="en-US" w:eastAsia="zh-CN"/>
        </w:rPr>
        <w:t>书面</w:t>
      </w:r>
      <w:r>
        <w:rPr>
          <w:rFonts w:hint="eastAsia" w:ascii="宋体" w:hAnsi="Times New Roman"/>
          <w:kern w:val="0"/>
          <w:sz w:val="24"/>
        </w:rPr>
        <w:t>同意，受托人擅自更换咨询项目经理。</w:t>
      </w:r>
    </w:p>
    <w:p>
      <w:pPr>
        <w:autoSpaceDE w:val="0"/>
        <w:autoSpaceDN w:val="0"/>
        <w:adjustRightInd w:val="0"/>
        <w:spacing w:before="66" w:line="360" w:lineRule="auto"/>
        <w:ind w:right="-20" w:firstLine="480" w:firstLineChars="200"/>
        <w:rPr>
          <w:rFonts w:ascii="宋体" w:hAnsi="Times New Roman"/>
          <w:kern w:val="0"/>
          <w:sz w:val="24"/>
        </w:rPr>
      </w:pPr>
      <w:r>
        <w:rPr>
          <w:rFonts w:hint="eastAsia" w:ascii="宋体" w:hAnsi="Times New Roman"/>
          <w:kern w:val="0"/>
          <w:sz w:val="24"/>
        </w:rPr>
        <w:t>13.1.3 受托人向委托人的索赔不成立，并给委托人造成直接经济损失的，应赔偿委托人由此引起的费用。</w:t>
      </w:r>
    </w:p>
    <w:p>
      <w:pPr>
        <w:autoSpaceDE w:val="0"/>
        <w:autoSpaceDN w:val="0"/>
        <w:adjustRightInd w:val="0"/>
        <w:spacing w:before="66" w:line="360" w:lineRule="auto"/>
        <w:ind w:right="-20" w:firstLine="480" w:firstLineChars="200"/>
        <w:rPr>
          <w:rFonts w:ascii="宋体" w:hAnsi="Times New Roman"/>
          <w:kern w:val="0"/>
          <w:sz w:val="24"/>
        </w:rPr>
      </w:pPr>
      <w:r>
        <w:rPr>
          <w:rFonts w:hint="eastAsia" w:ascii="宋体" w:hAnsi="Times New Roman"/>
          <w:kern w:val="0"/>
          <w:sz w:val="24"/>
        </w:rPr>
        <w:t xml:space="preserve">13.1.4 </w:t>
      </w:r>
      <w:r>
        <w:rPr>
          <w:rFonts w:hint="eastAsia" w:ascii="宋体" w:hAnsi="Times New Roman"/>
          <w:spacing w:val="-60"/>
          <w:kern w:val="0"/>
          <w:sz w:val="24"/>
        </w:rPr>
        <w:t xml:space="preserve"> </w:t>
      </w:r>
      <w:r>
        <w:rPr>
          <w:rFonts w:hint="eastAsia" w:ascii="宋体" w:hAnsi="Times New Roman"/>
          <w:kern w:val="0"/>
          <w:sz w:val="24"/>
        </w:rPr>
        <w:t>受托人不履行合同义务或不按合同约定履行义务的其他情况。</w:t>
      </w:r>
    </w:p>
    <w:p>
      <w:pPr>
        <w:autoSpaceDE w:val="0"/>
        <w:autoSpaceDN w:val="0"/>
        <w:adjustRightInd w:val="0"/>
        <w:spacing w:before="1" w:line="360" w:lineRule="auto"/>
        <w:ind w:right="493" w:firstLine="480" w:firstLineChars="200"/>
        <w:rPr>
          <w:rFonts w:ascii="宋体" w:hAnsi="Times New Roman"/>
          <w:kern w:val="0"/>
          <w:sz w:val="24"/>
        </w:rPr>
      </w:pPr>
      <w:r>
        <w:rPr>
          <w:rFonts w:hint="eastAsia" w:ascii="宋体" w:hAnsi="Times New Roman"/>
          <w:kern w:val="0"/>
          <w:sz w:val="24"/>
        </w:rPr>
        <w:t xml:space="preserve">13.2 委托人的违约责任 </w:t>
      </w:r>
    </w:p>
    <w:p>
      <w:pPr>
        <w:autoSpaceDE w:val="0"/>
        <w:autoSpaceDN w:val="0"/>
        <w:adjustRightInd w:val="0"/>
        <w:spacing w:line="360" w:lineRule="auto"/>
        <w:ind w:firstLine="480" w:firstLineChars="200"/>
        <w:rPr>
          <w:rFonts w:hint="eastAsia" w:ascii="宋体" w:hAnsi="Times New Roman"/>
          <w:kern w:val="0"/>
          <w:position w:val="-4"/>
          <w:sz w:val="24"/>
        </w:rPr>
      </w:pPr>
      <w:r>
        <w:rPr>
          <w:rFonts w:hint="eastAsia" w:ascii="宋体" w:hAnsi="Times New Roman"/>
          <w:kern w:val="0"/>
          <w:position w:val="-4"/>
          <w:sz w:val="24"/>
        </w:rPr>
        <w:t>委托人未履行本合同义务的，应承担相应的责任，具体赔偿金额详见专用条件9.2。</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4"/>
          <w:sz w:val="24"/>
        </w:rPr>
        <w:t xml:space="preserve">13.2.1 </w:t>
      </w:r>
      <w:r>
        <w:rPr>
          <w:rFonts w:hint="eastAsia" w:ascii="宋体" w:hAnsi="Times New Roman"/>
          <w:spacing w:val="-60"/>
          <w:kern w:val="0"/>
          <w:position w:val="-4"/>
          <w:sz w:val="24"/>
        </w:rPr>
        <w:t xml:space="preserve"> </w:t>
      </w:r>
      <w:r>
        <w:rPr>
          <w:rFonts w:hint="eastAsia" w:ascii="宋体" w:hAnsi="Times New Roman"/>
          <w:kern w:val="0"/>
          <w:position w:val="-4"/>
          <w:sz w:val="24"/>
        </w:rPr>
        <w:t>当委托人无正当理由未履行其全部或部分义务</w:t>
      </w:r>
      <w:r>
        <w:rPr>
          <w:rFonts w:hint="eastAsia" w:ascii="宋体" w:hAnsi="Times New Roman"/>
          <w:spacing w:val="-34"/>
          <w:kern w:val="0"/>
          <w:position w:val="-4"/>
          <w:sz w:val="24"/>
        </w:rPr>
        <w:t>，</w:t>
      </w:r>
      <w:r>
        <w:rPr>
          <w:rFonts w:hint="eastAsia" w:ascii="宋体" w:hAnsi="Times New Roman"/>
          <w:kern w:val="0"/>
          <w:position w:val="-4"/>
          <w:sz w:val="24"/>
        </w:rPr>
        <w:t>受托人可以向委托人发出告知书，</w:t>
      </w:r>
      <w:r>
        <w:rPr>
          <w:rFonts w:hint="eastAsia" w:ascii="宋体" w:hAnsi="Times New Roman"/>
          <w:kern w:val="0"/>
          <w:sz w:val="24"/>
        </w:rPr>
        <w:t>直至解除合同。</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13.2.2 委托人向受托人的索赔不成立，并给受托人造成直接经济损失的，应赔偿受托人由此引起的费用。</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13.2.3 委托人</w:t>
      </w:r>
      <w:r>
        <w:rPr>
          <w:rFonts w:hint="eastAsia" w:ascii="宋体" w:hAnsi="Times New Roman" w:cs="Times New Roman"/>
          <w:kern w:val="0"/>
          <w:position w:val="0"/>
          <w:sz w:val="24"/>
        </w:rPr>
        <w:t>无正当理由</w:t>
      </w:r>
      <w:r>
        <w:rPr>
          <w:rFonts w:hint="eastAsia" w:ascii="宋体" w:hAnsi="Times New Roman"/>
          <w:kern w:val="0"/>
          <w:sz w:val="24"/>
        </w:rPr>
        <w:t>未能按期支付酬金超过 28 天，应按专用条件约定支付逾期付款利息。</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13.2.4 委托人不履行合同义务或不按合同约定履行义务的其他情况。</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13.3 除外责任</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13.3.1 因不可抗力对工程项目建设造成的影响，受托人不承担责任。因不可抗力导致本合同全部或部分不能履行时，双方各自承担其因此而造成的损失、损害。</w:t>
      </w:r>
    </w:p>
    <w:p>
      <w:pPr>
        <w:autoSpaceDE w:val="0"/>
        <w:autoSpaceDN w:val="0"/>
        <w:adjustRightInd w:val="0"/>
        <w:spacing w:line="360" w:lineRule="auto"/>
        <w:ind w:right="167" w:firstLine="480" w:firstLineChars="200"/>
        <w:rPr>
          <w:rFonts w:ascii="宋体" w:hAnsi="Times New Roman"/>
          <w:kern w:val="0"/>
          <w:sz w:val="20"/>
        </w:rPr>
      </w:pPr>
      <w:r>
        <w:rPr>
          <w:rFonts w:hint="eastAsia" w:ascii="宋体" w:hAnsi="Times New Roman"/>
          <w:kern w:val="0"/>
          <w:sz w:val="24"/>
        </w:rPr>
        <w:t>13.3.2 受托人的其他免责条款，在专用条件中由双方另行约定，详见专用条件9.3。</w:t>
      </w:r>
    </w:p>
    <w:p>
      <w:pPr>
        <w:autoSpaceDE w:val="0"/>
        <w:autoSpaceDN w:val="0"/>
        <w:adjustRightInd w:val="0"/>
        <w:spacing w:line="360" w:lineRule="auto"/>
        <w:ind w:right="-20" w:firstLine="490" w:firstLineChars="200"/>
        <w:outlineLvl w:val="1"/>
        <w:rPr>
          <w:rFonts w:ascii="宋体" w:hAnsi="Times New Roman"/>
          <w:kern w:val="0"/>
          <w:sz w:val="20"/>
        </w:rPr>
      </w:pPr>
      <w:r>
        <w:rPr>
          <w:rFonts w:hint="eastAsia" w:ascii="宋体" w:hAnsi="Times New Roman"/>
          <w:b/>
          <w:spacing w:val="2"/>
          <w:kern w:val="0"/>
          <w:sz w:val="24"/>
        </w:rPr>
        <w:t>1</w:t>
      </w:r>
      <w:r>
        <w:rPr>
          <w:rFonts w:hint="eastAsia" w:ascii="宋体" w:hAnsi="Times New Roman"/>
          <w:b/>
          <w:kern w:val="0"/>
          <w:sz w:val="24"/>
        </w:rPr>
        <w:t>4. 支付</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14.1 除专用条件另有约定外，酬金均以人民币支付。涉及外币支付的，所采用的货币种类、比例和汇率在专用条件中约定。</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14.2 受托人应在本合同约定的每次应付款时间的7天前，向委托人提交支付申请书。支付申请书应当说明当期应付款总额，需提供</w:t>
      </w:r>
      <w:r>
        <w:rPr>
          <w:rFonts w:hint="eastAsia" w:ascii="宋体" w:hAnsi="Times New Roman"/>
          <w:kern w:val="0"/>
          <w:sz w:val="24"/>
          <w:lang w:val="en-US" w:eastAsia="zh-CN"/>
        </w:rPr>
        <w:t>合法有效</w:t>
      </w:r>
      <w:r>
        <w:rPr>
          <w:rFonts w:hint="eastAsia" w:ascii="宋体" w:hAnsi="Times New Roman"/>
          <w:kern w:val="0"/>
          <w:sz w:val="24"/>
        </w:rPr>
        <w:t>等额</w:t>
      </w:r>
      <w:r>
        <w:rPr>
          <w:rFonts w:hint="eastAsia" w:ascii="宋体" w:hAnsi="Times New Roman"/>
          <w:kern w:val="0"/>
          <w:sz w:val="24"/>
          <w:lang w:val="en-US" w:eastAsia="zh-CN"/>
        </w:rPr>
        <w:t>的</w:t>
      </w:r>
      <w:r>
        <w:rPr>
          <w:rFonts w:hint="eastAsia" w:ascii="宋体" w:hAnsi="Times New Roman"/>
          <w:kern w:val="0"/>
          <w:sz w:val="24"/>
        </w:rPr>
        <w:t>增值税专用发票，并列出当期应支付的款项及其金额。</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14.3 在竣工验收前，受托人必须无条件办理履约保函的续期，否则，委托人不予批准请款申请。</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14.4 支付方式：包括电汇、转账、汇票、票据、支票和双方认可的其他支付方式。</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14.5 支付的酬金包括正常工作酬金、附加工作酬金、合理化建议奖励金额。委托人对受托人提交的支付申请书有异议时，应当在收到受托人提交的支付申请书后7天内，以书面形式向受托人发出异议通知，无异议部分的款项应按期支付。</w:t>
      </w:r>
    </w:p>
    <w:p>
      <w:pPr>
        <w:autoSpaceDE w:val="0"/>
        <w:autoSpaceDN w:val="0"/>
        <w:adjustRightInd w:val="0"/>
        <w:spacing w:line="360" w:lineRule="auto"/>
        <w:ind w:right="-20" w:firstLine="490" w:firstLineChars="200"/>
        <w:outlineLvl w:val="1"/>
        <w:rPr>
          <w:rFonts w:ascii="宋体" w:hAnsi="Times New Roman"/>
          <w:b/>
          <w:spacing w:val="2"/>
          <w:kern w:val="0"/>
          <w:sz w:val="24"/>
        </w:rPr>
      </w:pPr>
      <w:r>
        <w:rPr>
          <w:rFonts w:hint="eastAsia" w:ascii="宋体" w:hAnsi="Times New Roman"/>
          <w:b/>
          <w:spacing w:val="2"/>
          <w:kern w:val="0"/>
          <w:sz w:val="24"/>
        </w:rPr>
        <w:t>15. 合同生效、变更、暂停、解除与终止</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15.1 除法律另有规定或者专用条件另有约定外，委托人和受托人的法定代表人或其授权受托人在协议书上签字并盖单位章后本合同生效。</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15.2 变更</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15.2.1 任何一方提出变更请求时，双方经协商一致后可进行变更。</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15.2.2 合同签订后，遇有与工程相关的法律法规、标准颁布或修订的，双方应遵照执行。由此引起全过程工程咨询服务的范围、时间、酬金变化的，双方应通过协商进行相应调整。</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15.2.3 除不可抗力外，因非受托人原因导致受托人履行合同期限延长、内容增加时，受托人应当将此情况与可能产生的影响及时通知委托人。增加的全过程工程咨询工作时间、工作内容应视为附加工作。附加工作酬金的确定方法在专用条件1</w:t>
      </w:r>
      <w:r>
        <w:rPr>
          <w:rFonts w:hint="eastAsia" w:ascii="宋体" w:hAnsi="Times New Roman"/>
          <w:kern w:val="0"/>
          <w:sz w:val="24"/>
          <w:lang w:val="en-US" w:eastAsia="zh-CN"/>
        </w:rPr>
        <w:t>1</w:t>
      </w:r>
      <w:r>
        <w:rPr>
          <w:rFonts w:hint="eastAsia" w:ascii="宋体" w:hAnsi="Times New Roman"/>
          <w:kern w:val="0"/>
          <w:sz w:val="24"/>
        </w:rPr>
        <w:t>.1.1中约定。</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15.2.4 合同生效后，如果实际情况发生变化使得受托人不能完成全部或部分工作时，受托人应立即通知委托人。除不可抗力外，其善后工作以及恢复服务的准备工作应为附加工作，附加工作酬金的确定方法在专用条件中约定。受托人用于恢复服务的准备时间根据实际情况双方商议确定。在专用条件1</w:t>
      </w:r>
      <w:r>
        <w:rPr>
          <w:rFonts w:hint="eastAsia" w:ascii="宋体" w:hAnsi="Times New Roman"/>
          <w:kern w:val="0"/>
          <w:sz w:val="24"/>
          <w:lang w:val="en-US" w:eastAsia="zh-CN"/>
        </w:rPr>
        <w:t>1</w:t>
      </w:r>
      <w:r>
        <w:rPr>
          <w:rFonts w:hint="eastAsia" w:ascii="宋体" w:hAnsi="Times New Roman"/>
          <w:kern w:val="0"/>
          <w:sz w:val="24"/>
        </w:rPr>
        <w:t>.1.2中约定。</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15.2.5 除上述全过程工程咨询服务费外的附加工作酬金、奖励、合理化建议的奖励等，在合同专用条件另行约定。附加工作酬金及奖励的确定方法在专用条件1</w:t>
      </w:r>
      <w:r>
        <w:rPr>
          <w:rFonts w:hint="eastAsia" w:ascii="宋体" w:hAnsi="Times New Roman"/>
          <w:kern w:val="0"/>
          <w:sz w:val="24"/>
          <w:lang w:val="en-US" w:eastAsia="zh-CN"/>
        </w:rPr>
        <w:t>1</w:t>
      </w:r>
      <w:r>
        <w:rPr>
          <w:rFonts w:hint="eastAsia" w:ascii="宋体" w:hAnsi="Times New Roman"/>
          <w:kern w:val="0"/>
          <w:sz w:val="24"/>
        </w:rPr>
        <w:t>.1.3中约定。</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 xml:space="preserve">15.3 暂停与解除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除双方协商一致可以解除本合同外，当一方无正当理由未履行本合同约定的义务时，另一方可以根据本合同约定暂停履行本合同直至解除本合同。</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15.3.1 在本合同有效期内，由于双方无法预见和控制的原因导致本合同全部或部分无法继续履行或继续履行已无意义，经双方协商一致，可以解除本合同或受托人的部分义务。在解除之前，受托人应作出合理安排，使开支减至最小。</w:t>
      </w:r>
    </w:p>
    <w:p>
      <w:pPr>
        <w:autoSpaceDE w:val="0"/>
        <w:autoSpaceDN w:val="0"/>
        <w:adjustRightInd w:val="0"/>
        <w:spacing w:line="360" w:lineRule="auto"/>
        <w:ind w:right="167" w:firstLine="480" w:firstLineChars="200"/>
        <w:rPr>
          <w:rFonts w:hint="default" w:ascii="宋体" w:hAnsi="Times New Roman" w:eastAsia="宋体" w:cs="Times New Roman"/>
          <w:kern w:val="0"/>
          <w:sz w:val="24"/>
          <w:lang w:val="en-US" w:eastAsia="zh-CN"/>
        </w:rPr>
      </w:pPr>
      <w:r>
        <w:rPr>
          <w:rFonts w:hint="eastAsia" w:ascii="宋体" w:hAnsi="Times New Roman" w:cs="Times New Roman"/>
          <w:kern w:val="0"/>
          <w:sz w:val="24"/>
          <w:lang w:val="en-US" w:eastAsia="zh-CN"/>
        </w:rPr>
        <w:t>除不可抗力外，因本条原因等非委托人原因导致本合同解除，</w:t>
      </w:r>
      <w:r>
        <w:rPr>
          <w:rFonts w:hint="eastAsia" w:ascii="宋体" w:hAnsi="Times New Roman"/>
          <w:kern w:val="0"/>
          <w:sz w:val="24"/>
        </w:rPr>
        <w:t>除依法可以免除责任的情况外，应由</w:t>
      </w:r>
      <w:r>
        <w:rPr>
          <w:rFonts w:hint="eastAsia" w:ascii="宋体" w:hAnsi="Times New Roman"/>
          <w:kern w:val="0"/>
          <w:sz w:val="24"/>
          <w:lang w:val="en-US" w:eastAsia="zh-CN"/>
        </w:rPr>
        <w:t>受</w:t>
      </w:r>
      <w:r>
        <w:rPr>
          <w:rFonts w:hint="eastAsia" w:ascii="宋体" w:hAnsi="Times New Roman"/>
          <w:kern w:val="0"/>
          <w:sz w:val="24"/>
        </w:rPr>
        <w:t>托人予以</w:t>
      </w:r>
      <w:r>
        <w:rPr>
          <w:rFonts w:hint="eastAsia" w:ascii="宋体" w:hAnsi="Times New Roman"/>
          <w:kern w:val="0"/>
          <w:sz w:val="24"/>
          <w:lang w:val="en-US" w:eastAsia="zh-CN"/>
        </w:rPr>
        <w:t>适当</w:t>
      </w:r>
      <w:r>
        <w:rPr>
          <w:rFonts w:hint="eastAsia" w:ascii="宋体" w:hAnsi="Times New Roman"/>
          <w:kern w:val="0"/>
          <w:sz w:val="24"/>
        </w:rPr>
        <w:t>补偿，补偿金额由双方协商确定。</w:t>
      </w:r>
    </w:p>
    <w:p>
      <w:pPr>
        <w:autoSpaceDE w:val="0"/>
        <w:autoSpaceDN w:val="0"/>
        <w:adjustRightInd w:val="0"/>
        <w:spacing w:line="360" w:lineRule="auto"/>
        <w:ind w:right="167" w:firstLine="480" w:firstLineChars="200"/>
        <w:rPr>
          <w:rFonts w:hint="eastAsia" w:ascii="宋体" w:hAnsi="Times New Roman"/>
          <w:kern w:val="0"/>
          <w:sz w:val="24"/>
        </w:rPr>
      </w:pPr>
      <w:r>
        <w:rPr>
          <w:rFonts w:hint="eastAsia" w:ascii="宋体" w:hAnsi="Times New Roman"/>
          <w:kern w:val="0"/>
          <w:sz w:val="24"/>
        </w:rPr>
        <w:t>因</w:t>
      </w:r>
      <w:r>
        <w:rPr>
          <w:rFonts w:hint="eastAsia" w:ascii="宋体" w:hAnsi="Times New Roman"/>
          <w:kern w:val="0"/>
          <w:sz w:val="24"/>
          <w:lang w:val="en-US" w:eastAsia="zh-CN"/>
        </w:rPr>
        <w:t>委托人原因</w:t>
      </w:r>
      <w:r>
        <w:rPr>
          <w:rFonts w:hint="eastAsia" w:ascii="宋体" w:hAnsi="Times New Roman"/>
          <w:kern w:val="0"/>
          <w:sz w:val="24"/>
        </w:rPr>
        <w:t>解除本合同或解除受托人的部分义务</w:t>
      </w:r>
      <w:r>
        <w:rPr>
          <w:rFonts w:hint="eastAsia" w:ascii="宋体" w:hAnsi="Times New Roman"/>
          <w:kern w:val="0"/>
          <w:sz w:val="24"/>
          <w:lang w:eastAsia="zh-CN"/>
        </w:rPr>
        <w:t>，</w:t>
      </w:r>
      <w:r>
        <w:rPr>
          <w:rFonts w:hint="eastAsia" w:ascii="宋体" w:hAnsi="Times New Roman"/>
          <w:kern w:val="0"/>
          <w:sz w:val="24"/>
        </w:rPr>
        <w:t>导致受托人遭受的损失，除依法可以免除责任的情况外，应由委托人予以</w:t>
      </w:r>
      <w:r>
        <w:rPr>
          <w:rFonts w:hint="eastAsia" w:ascii="宋体" w:hAnsi="Times New Roman"/>
          <w:kern w:val="0"/>
          <w:sz w:val="24"/>
          <w:lang w:val="en-US" w:eastAsia="zh-CN"/>
        </w:rPr>
        <w:t>适当</w:t>
      </w:r>
      <w:r>
        <w:rPr>
          <w:rFonts w:hint="eastAsia" w:ascii="宋体" w:hAnsi="Times New Roman"/>
          <w:kern w:val="0"/>
          <w:sz w:val="24"/>
        </w:rPr>
        <w:t>补偿，补偿金额由双方协商确定。</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解除本合同的协议必须采取书面形式，协议未达成</w:t>
      </w:r>
      <w:r>
        <w:rPr>
          <w:rFonts w:hint="eastAsia" w:ascii="宋体" w:hAnsi="Times New Roman"/>
          <w:kern w:val="0"/>
          <w:sz w:val="24"/>
          <w:lang w:val="en-US" w:eastAsia="zh-CN"/>
        </w:rPr>
        <w:t>生效</w:t>
      </w:r>
      <w:r>
        <w:rPr>
          <w:rFonts w:hint="eastAsia" w:ascii="宋体" w:hAnsi="Times New Roman"/>
          <w:kern w:val="0"/>
          <w:sz w:val="24"/>
        </w:rPr>
        <w:t>之前，本合同仍然有效。</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15.3.2 在本合同有效期内，因非受托人的原因导致工程全部或部分暂停，委托人应通知受托人要求暂停全部或部分工作。受托人应立即安排停止工作，并将开支减至最小。除不可抗力外，由此导致受托人遭受的损失应由委托人予以补偿。</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15.3.3 当受托人无正当理由未履行本合同约定的义务时，委托人应通知受托人限期改正。若委托人在受托人接到通知后的 7 天内未收到受托人书面形式的合理解释，则可在7天内发出解除本合同的通知，自通知到达受托人时本合同解除。受托人应承担第13.1款约定的责任。</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15.3.4 受托人在专用条件中约定的支付之日起28天后仍未收到委托人按本合同约定应付的款项，可向委托人发出催付通知。委托人接到通知 14 天后</w:t>
      </w:r>
      <w:r>
        <w:rPr>
          <w:rFonts w:hint="eastAsia" w:ascii="宋体" w:hAnsi="Times New Roman"/>
          <w:kern w:val="0"/>
          <w:sz w:val="24"/>
          <w:lang w:val="en-US" w:eastAsia="zh-CN"/>
        </w:rPr>
        <w:t>无正当理由</w:t>
      </w:r>
      <w:r>
        <w:rPr>
          <w:rFonts w:hint="eastAsia" w:ascii="宋体" w:hAnsi="Times New Roman"/>
          <w:kern w:val="0"/>
          <w:sz w:val="24"/>
        </w:rPr>
        <w:t>仍未支付或未提出受托人可以接受的延期支付安排，受托人可向委托人发出暂停工作的通知并可自行暂停全部或部分工作。暂停工作后 14 天内受托人仍未获得委托人应付酬金或委托人的合理答复，</w:t>
      </w:r>
      <w:r>
        <w:rPr>
          <w:rFonts w:hint="eastAsia" w:ascii="宋体" w:hAnsi="Times New Roman"/>
          <w:kern w:val="0"/>
          <w:sz w:val="24"/>
          <w:lang w:val="en-US" w:eastAsia="zh-CN"/>
        </w:rPr>
        <w:t>经双方协商一致可解除本合同</w:t>
      </w:r>
      <w:r>
        <w:rPr>
          <w:rFonts w:hint="eastAsia" w:ascii="宋体" w:hAnsi="Times New Roman"/>
          <w:kern w:val="0"/>
          <w:sz w:val="24"/>
        </w:rPr>
        <w:t>。委托人应承担第 13.2.3 款约定的责任。</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15.3.5 因不可抗力致使本合同部分或全部不能履行时，一方应立即通知另一方，</w:t>
      </w:r>
      <w:r>
        <w:rPr>
          <w:rFonts w:hint="eastAsia" w:ascii="宋体" w:hAnsi="Times New Roman"/>
          <w:kern w:val="0"/>
          <w:sz w:val="24"/>
          <w:lang w:val="en-US" w:eastAsia="zh-CN"/>
        </w:rPr>
        <w:t>经另一方同意后，</w:t>
      </w:r>
      <w:r>
        <w:rPr>
          <w:rFonts w:hint="eastAsia" w:ascii="宋体" w:hAnsi="Times New Roman"/>
          <w:kern w:val="0"/>
          <w:sz w:val="24"/>
        </w:rPr>
        <w:t>可暂停或解除本合同。</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15.3.6 本合同解除后，本合同约定的有关结算、清理、争议解决方式的条件仍然有效。</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 xml:space="preserve">15.4 终止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以下条件全部满足时，本合同即告终止：</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15.4.1 受托人完成本合同约定的全部工作；</w:t>
      </w:r>
    </w:p>
    <w:p>
      <w:pPr>
        <w:autoSpaceDE w:val="0"/>
        <w:autoSpaceDN w:val="0"/>
        <w:adjustRightInd w:val="0"/>
        <w:spacing w:line="360" w:lineRule="auto"/>
        <w:ind w:right="167" w:firstLine="480" w:firstLineChars="200"/>
        <w:rPr>
          <w:rFonts w:ascii="宋体" w:hAnsi="Times New Roman"/>
          <w:kern w:val="0"/>
          <w:sz w:val="20"/>
        </w:rPr>
      </w:pPr>
      <w:r>
        <w:rPr>
          <w:rFonts w:hint="eastAsia" w:ascii="宋体" w:hAnsi="Times New Roman"/>
          <w:kern w:val="0"/>
          <w:sz w:val="24"/>
        </w:rPr>
        <w:t>15.4.2 委托人与受托人结清并支付全部酬金。</w:t>
      </w:r>
    </w:p>
    <w:p>
      <w:pPr>
        <w:autoSpaceDE w:val="0"/>
        <w:autoSpaceDN w:val="0"/>
        <w:adjustRightInd w:val="0"/>
        <w:spacing w:line="360" w:lineRule="auto"/>
        <w:ind w:right="-20" w:firstLine="490" w:firstLineChars="200"/>
        <w:outlineLvl w:val="1"/>
        <w:rPr>
          <w:rFonts w:ascii="宋体" w:hAnsi="Times New Roman"/>
          <w:kern w:val="0"/>
          <w:sz w:val="20"/>
        </w:rPr>
      </w:pPr>
      <w:r>
        <w:rPr>
          <w:rFonts w:hint="eastAsia" w:ascii="宋体" w:hAnsi="Times New Roman"/>
          <w:b/>
          <w:spacing w:val="2"/>
          <w:kern w:val="0"/>
          <w:position w:val="-4"/>
          <w:sz w:val="24"/>
        </w:rPr>
        <w:t>1</w:t>
      </w:r>
      <w:r>
        <w:rPr>
          <w:rFonts w:hint="eastAsia" w:ascii="宋体" w:hAnsi="Times New Roman"/>
          <w:b/>
          <w:kern w:val="0"/>
          <w:position w:val="-4"/>
          <w:sz w:val="24"/>
        </w:rPr>
        <w:t>6. 争</w:t>
      </w:r>
      <w:r>
        <w:rPr>
          <w:rFonts w:hint="eastAsia" w:ascii="宋体" w:hAnsi="Times New Roman"/>
          <w:b/>
          <w:spacing w:val="2"/>
          <w:kern w:val="0"/>
          <w:position w:val="-4"/>
          <w:sz w:val="24"/>
        </w:rPr>
        <w:t>议</w:t>
      </w:r>
      <w:r>
        <w:rPr>
          <w:rFonts w:hint="eastAsia" w:ascii="宋体" w:hAnsi="Times New Roman"/>
          <w:b/>
          <w:kern w:val="0"/>
          <w:position w:val="-4"/>
          <w:sz w:val="24"/>
        </w:rPr>
        <w:t>解决</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 xml:space="preserve">16.1 协商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双方应本着诚信原则协商解决彼此间的争议。</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16.2 调解</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如果双方不能在14天内或双方商定的其他时间内解决本合同争议，可以将其提交给专用条件约定的或事后达成协议的调解人进行调解。</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 xml:space="preserve">16.3 仲裁或诉讼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 xml:space="preserve">双方均有权不经调解直接向专用条件约定的仲裁机构申请仲裁或向有管辖权的人民法院提起诉讼。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具体约定详见专用条件1</w:t>
      </w:r>
      <w:r>
        <w:rPr>
          <w:rFonts w:hint="eastAsia" w:ascii="宋体" w:hAnsi="Times New Roman"/>
          <w:kern w:val="0"/>
          <w:sz w:val="24"/>
          <w:lang w:val="en-US" w:eastAsia="zh-CN"/>
        </w:rPr>
        <w:t>2</w:t>
      </w:r>
      <w:r>
        <w:rPr>
          <w:rFonts w:hint="eastAsia" w:ascii="宋体" w:hAnsi="Times New Roman"/>
          <w:kern w:val="0"/>
          <w:sz w:val="24"/>
        </w:rPr>
        <w:t>。</w:t>
      </w:r>
    </w:p>
    <w:p>
      <w:pPr>
        <w:autoSpaceDE w:val="0"/>
        <w:autoSpaceDN w:val="0"/>
        <w:adjustRightInd w:val="0"/>
        <w:spacing w:line="360" w:lineRule="auto"/>
        <w:ind w:left="520" w:right="-20"/>
        <w:outlineLvl w:val="1"/>
        <w:rPr>
          <w:rFonts w:ascii="宋体" w:hAnsi="Times New Roman"/>
          <w:kern w:val="0"/>
          <w:sz w:val="20"/>
        </w:rPr>
      </w:pPr>
      <w:r>
        <w:rPr>
          <w:rFonts w:hint="eastAsia" w:ascii="宋体" w:hAnsi="Times New Roman"/>
          <w:b/>
          <w:spacing w:val="2"/>
          <w:kern w:val="0"/>
          <w:sz w:val="24"/>
        </w:rPr>
        <w:t>1</w:t>
      </w:r>
      <w:r>
        <w:rPr>
          <w:rFonts w:hint="eastAsia" w:ascii="宋体" w:hAnsi="Times New Roman"/>
          <w:b/>
          <w:kern w:val="0"/>
          <w:sz w:val="24"/>
        </w:rPr>
        <w:t>7. 其他</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 xml:space="preserve">17.1 检测费用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lang w:val="en-US" w:eastAsia="zh-CN"/>
        </w:rPr>
        <w:t>除已包含在本合同范围的咨询费用外，</w:t>
      </w:r>
      <w:r>
        <w:rPr>
          <w:rFonts w:hint="eastAsia" w:ascii="宋体" w:hAnsi="Times New Roman"/>
          <w:kern w:val="0"/>
          <w:sz w:val="24"/>
        </w:rPr>
        <w:t>委托人要求受托人进行的</w:t>
      </w:r>
      <w:r>
        <w:rPr>
          <w:rFonts w:hint="eastAsia" w:ascii="宋体" w:hAnsi="Times New Roman"/>
          <w:kern w:val="0"/>
          <w:sz w:val="24"/>
          <w:lang w:val="en-US" w:eastAsia="zh-CN"/>
        </w:rPr>
        <w:t>应由委托人开展的</w:t>
      </w:r>
      <w:r>
        <w:rPr>
          <w:rFonts w:hint="eastAsia" w:ascii="宋体" w:hAnsi="Times New Roman"/>
          <w:kern w:val="0"/>
          <w:sz w:val="24"/>
        </w:rPr>
        <w:t>材料和设备检测所发生的费用，由委托人支付，支付时间在专用条件1</w:t>
      </w:r>
      <w:r>
        <w:rPr>
          <w:rFonts w:hint="eastAsia" w:ascii="宋体" w:hAnsi="Times New Roman"/>
          <w:kern w:val="0"/>
          <w:sz w:val="24"/>
          <w:lang w:val="en-US" w:eastAsia="zh-CN"/>
        </w:rPr>
        <w:t>3</w:t>
      </w:r>
      <w:r>
        <w:rPr>
          <w:rFonts w:hint="eastAsia" w:ascii="宋体" w:hAnsi="Times New Roman"/>
          <w:kern w:val="0"/>
          <w:sz w:val="24"/>
        </w:rPr>
        <w:t>.1中约定。</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17.2 咨询费用</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lang w:val="en-US" w:eastAsia="zh-CN"/>
        </w:rPr>
        <w:t>除已包含在本合同范围的咨询费用外，</w:t>
      </w:r>
      <w:r>
        <w:rPr>
          <w:rFonts w:hint="eastAsia" w:ascii="宋体" w:hAnsi="Times New Roman"/>
          <w:kern w:val="0"/>
          <w:sz w:val="24"/>
        </w:rPr>
        <w:t>经委托人</w:t>
      </w:r>
      <w:r>
        <w:rPr>
          <w:rFonts w:hint="eastAsia" w:ascii="宋体" w:hAnsi="Times New Roman"/>
          <w:kern w:val="0"/>
          <w:sz w:val="24"/>
          <w:lang w:val="en-US" w:eastAsia="zh-CN"/>
        </w:rPr>
        <w:t>书面</w:t>
      </w:r>
      <w:r>
        <w:rPr>
          <w:rFonts w:hint="eastAsia" w:ascii="宋体" w:hAnsi="Times New Roman"/>
          <w:kern w:val="0"/>
          <w:sz w:val="24"/>
        </w:rPr>
        <w:t>同意，根据工程需要由受托人组织的相关咨询论证会以及聘请相关专家等发生的费用由委托人支付，支付时间在专用条件1</w:t>
      </w:r>
      <w:r>
        <w:rPr>
          <w:rFonts w:hint="eastAsia" w:ascii="宋体" w:hAnsi="Times New Roman"/>
          <w:kern w:val="0"/>
          <w:sz w:val="24"/>
          <w:lang w:val="en-US" w:eastAsia="zh-CN"/>
        </w:rPr>
        <w:t>3</w:t>
      </w:r>
      <w:r>
        <w:rPr>
          <w:rFonts w:hint="eastAsia" w:ascii="宋体" w:hAnsi="Times New Roman"/>
          <w:kern w:val="0"/>
          <w:sz w:val="24"/>
        </w:rPr>
        <w:t>.2中约定。</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 xml:space="preserve">17.3 守法诚信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受托人及其工作人员不得从与其他参建单位处获得任何经济利益。</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 xml:space="preserve">17.4 保密 </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双方不得泄露对方申明的保密资料，亦不得泄露与其他参加方所提供的保密资料，保密事项及期限详见专用条件 1</w:t>
      </w:r>
      <w:r>
        <w:rPr>
          <w:rFonts w:hint="eastAsia" w:ascii="宋体" w:hAnsi="Times New Roman"/>
          <w:kern w:val="0"/>
          <w:sz w:val="24"/>
          <w:lang w:val="en-US" w:eastAsia="zh-CN"/>
        </w:rPr>
        <w:t>3</w:t>
      </w:r>
      <w:r>
        <w:rPr>
          <w:rFonts w:hint="eastAsia" w:ascii="宋体" w:hAnsi="Times New Roman"/>
          <w:kern w:val="0"/>
          <w:sz w:val="24"/>
        </w:rPr>
        <w:t>.3</w:t>
      </w:r>
      <w:r>
        <w:rPr>
          <w:rFonts w:hint="eastAsia" w:ascii="宋体" w:hAnsi="Times New Roman"/>
          <w:kern w:val="0"/>
          <w:sz w:val="24"/>
          <w:lang w:val="en-US" w:eastAsia="zh-CN"/>
        </w:rPr>
        <w:t xml:space="preserve"> </w:t>
      </w:r>
      <w:r>
        <w:rPr>
          <w:rFonts w:hint="eastAsia" w:ascii="宋体" w:hAnsi="Times New Roman"/>
          <w:kern w:val="0"/>
          <w:sz w:val="24"/>
        </w:rPr>
        <w:t>。</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17.5 通知</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本合同涉及的通知均应当采用书面形式，并在送达对方时生效，收件人应书面签收。</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17.6 知识产权</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17.6.1 委托人提供给受托人的图纸、委托人为实施工程自行编制或委托编制的技术规格书以及反映委托人要求的或其他类似性质的文件的著作权属于委托人，受托人可以为实现合同目的而复制、使用此类文件，但不能用于与合同无关的其他事项。未经委托人书面同意，受托人不得为了合同以外的目的而复制、使用上述文件或将之提供给任何第三方。</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17.6.2 受托人为实施工程所编制的文件的著作权属于</w:t>
      </w:r>
      <w:r>
        <w:rPr>
          <w:rFonts w:hint="eastAsia" w:ascii="宋体" w:hAnsi="Times New Roman"/>
          <w:kern w:val="0"/>
          <w:sz w:val="24"/>
          <w:lang w:val="en-US" w:eastAsia="zh-CN"/>
        </w:rPr>
        <w:t>委托人</w:t>
      </w:r>
      <w:r>
        <w:rPr>
          <w:rFonts w:hint="eastAsia" w:ascii="宋体" w:hAnsi="Times New Roman"/>
          <w:kern w:val="0"/>
          <w:sz w:val="24"/>
        </w:rPr>
        <w:t>，委托人可因实施工程的运行、调试、维修、改造等目的而复制、使用此类文件，但不能擅自修改或用于与合同无关的其他事项。未经受托人书面同意，委托人不得为了合同以外的目的而复制、使用上述文件或将之提供给任何第三方。</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17.6.3 合同当事人保证在履行合同过程中不侵犯对方及第三方的知识产权。受托人在实施全过程工程咨询时，因侵犯他人的专利权或其他知识产权所引起的责任，由受托人承担</w:t>
      </w:r>
      <w:r>
        <w:rPr>
          <w:rFonts w:hint="default" w:ascii="宋体" w:hAnsi="Times New Roman"/>
          <w:kern w:val="0"/>
          <w:sz w:val="24"/>
        </w:rPr>
        <w:t>，</w:t>
      </w:r>
      <w:r>
        <w:rPr>
          <w:rFonts w:hint="eastAsia" w:ascii="宋体" w:hAnsi="Times New Roman"/>
          <w:kern w:val="0"/>
          <w:sz w:val="24"/>
          <w:lang w:val="en-US" w:eastAsia="zh-Hans"/>
        </w:rPr>
        <w:t>并</w:t>
      </w:r>
      <w:r>
        <w:rPr>
          <w:rFonts w:hint="default" w:ascii="宋体" w:hAnsi="Times New Roman"/>
          <w:color w:val="000000"/>
          <w:kern w:val="0"/>
          <w:sz w:val="24"/>
          <w:lang w:eastAsia="zh-Hans"/>
        </w:rPr>
        <w:t>负责赔偿</w:t>
      </w:r>
      <w:r>
        <w:rPr>
          <w:rFonts w:hint="eastAsia" w:ascii="宋体" w:hAnsi="Times New Roman"/>
          <w:color w:val="000000"/>
          <w:kern w:val="0"/>
          <w:sz w:val="24"/>
          <w:lang w:val="en-US" w:eastAsia="zh-Hans"/>
        </w:rPr>
        <w:t>委托人</w:t>
      </w:r>
      <w:r>
        <w:rPr>
          <w:rFonts w:hint="default" w:ascii="宋体" w:hAnsi="Times New Roman"/>
          <w:color w:val="000000"/>
          <w:kern w:val="0"/>
          <w:sz w:val="24"/>
          <w:lang w:eastAsia="zh-Hans"/>
        </w:rPr>
        <w:t>由此而遭受的全部损失，包括但不限于第三方对</w:t>
      </w:r>
      <w:r>
        <w:rPr>
          <w:rFonts w:hint="eastAsia" w:ascii="宋体" w:hAnsi="Times New Roman"/>
          <w:color w:val="000000"/>
          <w:kern w:val="0"/>
          <w:sz w:val="24"/>
          <w:lang w:val="en-US" w:eastAsia="zh-Hans"/>
        </w:rPr>
        <w:t>委托人</w:t>
      </w:r>
      <w:r>
        <w:rPr>
          <w:rFonts w:hint="default" w:ascii="宋体" w:hAnsi="Times New Roman"/>
          <w:color w:val="000000"/>
          <w:kern w:val="0"/>
          <w:sz w:val="24"/>
          <w:lang w:eastAsia="zh-Hans"/>
        </w:rPr>
        <w:t>的违约/侵权追索、名誉损失、律师费、公证费、鉴定费、差旅费、诉讼费、罚款</w:t>
      </w:r>
      <w:r>
        <w:rPr>
          <w:rFonts w:hint="eastAsia" w:ascii="宋体" w:hAnsi="Times New Roman"/>
          <w:kern w:val="0"/>
          <w:sz w:val="24"/>
        </w:rPr>
        <w:t>；因委托人提供的工程资料导致侵权的，由委托人承担</w:t>
      </w:r>
      <w:r>
        <w:rPr>
          <w:rFonts w:hint="eastAsia" w:ascii="宋体" w:hAnsi="Times New Roman"/>
          <w:kern w:val="0"/>
          <w:sz w:val="24"/>
          <w:lang w:val="en-US" w:eastAsia="zh-CN"/>
        </w:rPr>
        <w:t>相应</w:t>
      </w:r>
      <w:r>
        <w:rPr>
          <w:rFonts w:hint="eastAsia" w:ascii="宋体" w:hAnsi="Times New Roman"/>
          <w:kern w:val="0"/>
          <w:sz w:val="24"/>
        </w:rPr>
        <w:t>责任。</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17.6.4 合同当事人双方均有权在不损害对方利益和保密约定的前提下，在自己宣传用的印刷品或其他出版物上，或申报奖项时等情形下公布有关项目的文字和图片材料。知识产权著作权和使用限制详见专用条件1</w:t>
      </w:r>
      <w:r>
        <w:rPr>
          <w:rFonts w:hint="eastAsia" w:ascii="宋体" w:hAnsi="Times New Roman"/>
          <w:kern w:val="0"/>
          <w:sz w:val="24"/>
          <w:lang w:val="en-US" w:eastAsia="zh-CN"/>
        </w:rPr>
        <w:t>4</w:t>
      </w:r>
      <w:r>
        <w:rPr>
          <w:rFonts w:hint="eastAsia" w:ascii="宋体" w:hAnsi="Times New Roman"/>
          <w:kern w:val="0"/>
          <w:sz w:val="24"/>
        </w:rPr>
        <w:t>。</w:t>
      </w:r>
    </w:p>
    <w:p>
      <w:pPr>
        <w:autoSpaceDE w:val="0"/>
        <w:autoSpaceDN w:val="0"/>
        <w:adjustRightInd w:val="0"/>
        <w:spacing w:line="360" w:lineRule="auto"/>
        <w:ind w:right="167" w:firstLine="480" w:firstLineChars="200"/>
        <w:outlineLvl w:val="2"/>
        <w:rPr>
          <w:rFonts w:ascii="宋体" w:hAnsi="Times New Roman"/>
          <w:kern w:val="0"/>
          <w:sz w:val="24"/>
        </w:rPr>
      </w:pPr>
      <w:r>
        <w:rPr>
          <w:rFonts w:hint="eastAsia" w:ascii="宋体" w:hAnsi="Times New Roman"/>
          <w:kern w:val="0"/>
          <w:sz w:val="24"/>
        </w:rPr>
        <w:t>17.7 联合体</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17.7.1 联合体各方应共同与委托人签订合同协议书。联合体各方应为履行合同向委托人承担连带责任。</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17.7.2 联合体协议，应当约定联合体各成员工作分工，经委托人确认后作为合同附件。在履行合同过程中，未经委托人</w:t>
      </w:r>
      <w:r>
        <w:rPr>
          <w:rFonts w:hint="eastAsia" w:ascii="宋体" w:hAnsi="Times New Roman"/>
          <w:kern w:val="0"/>
          <w:sz w:val="24"/>
          <w:lang w:val="en-US" w:eastAsia="zh-CN"/>
        </w:rPr>
        <w:t>书面</w:t>
      </w:r>
      <w:r>
        <w:rPr>
          <w:rFonts w:hint="eastAsia" w:ascii="宋体" w:hAnsi="Times New Roman"/>
          <w:kern w:val="0"/>
          <w:sz w:val="24"/>
        </w:rPr>
        <w:t>同意，不得修改联合体协议。</w:t>
      </w:r>
    </w:p>
    <w:p>
      <w:pPr>
        <w:autoSpaceDE w:val="0"/>
        <w:autoSpaceDN w:val="0"/>
        <w:adjustRightInd w:val="0"/>
        <w:spacing w:line="360" w:lineRule="auto"/>
        <w:ind w:right="167" w:firstLine="480" w:firstLineChars="200"/>
        <w:rPr>
          <w:rFonts w:hint="eastAsia" w:ascii="宋体" w:hAnsi="Times New Roman"/>
          <w:kern w:val="0"/>
          <w:sz w:val="24"/>
        </w:rPr>
        <w:sectPr>
          <w:pgSz w:w="11906" w:h="16838"/>
          <w:pgMar w:top="1440" w:right="1800" w:bottom="1440" w:left="1800" w:header="851" w:footer="992" w:gutter="0"/>
          <w:cols w:space="425" w:num="1"/>
          <w:docGrid w:type="lines" w:linePitch="312" w:charSpace="0"/>
        </w:sectPr>
      </w:pPr>
      <w:r>
        <w:rPr>
          <w:rFonts w:hint="eastAsia" w:ascii="宋体" w:hAnsi="Times New Roman"/>
          <w:kern w:val="0"/>
          <w:sz w:val="24"/>
        </w:rPr>
        <w:t>17.7.3 联合体牵头人负责与委托人联系，并接受指示，负责组织联合体各成员全面履行合同。</w:t>
      </w:r>
    </w:p>
    <w:p>
      <w:pPr>
        <w:autoSpaceDE w:val="0"/>
        <w:autoSpaceDN w:val="0"/>
        <w:adjustRightInd w:val="0"/>
        <w:spacing w:line="360" w:lineRule="auto"/>
        <w:ind w:left="3819" w:right="106" w:hanging="3819" w:hangingChars="1167"/>
        <w:jc w:val="center"/>
        <w:outlineLvl w:val="0"/>
        <w:rPr>
          <w:rFonts w:ascii="宋体" w:hAnsi="Times New Roman"/>
          <w:b/>
          <w:w w:val="99"/>
          <w:kern w:val="0"/>
          <w:position w:val="-4"/>
          <w:sz w:val="32"/>
        </w:rPr>
      </w:pPr>
      <w:r>
        <w:rPr>
          <w:rFonts w:hint="eastAsia" w:ascii="宋体" w:hAnsi="Times New Roman"/>
          <w:b/>
          <w:spacing w:val="3"/>
          <w:kern w:val="0"/>
          <w:position w:val="-4"/>
          <w:sz w:val="32"/>
        </w:rPr>
        <w:t>第三部</w:t>
      </w:r>
      <w:r>
        <w:rPr>
          <w:rFonts w:hint="eastAsia" w:ascii="宋体" w:hAnsi="Times New Roman"/>
          <w:b/>
          <w:kern w:val="0"/>
          <w:position w:val="-4"/>
          <w:sz w:val="32"/>
        </w:rPr>
        <w:t>分</w:t>
      </w:r>
      <w:r>
        <w:rPr>
          <w:rFonts w:hint="eastAsia" w:ascii="宋体" w:hAnsi="Times New Roman"/>
          <w:b/>
          <w:spacing w:val="-13"/>
          <w:kern w:val="0"/>
          <w:position w:val="-4"/>
          <w:sz w:val="32"/>
        </w:rPr>
        <w:t xml:space="preserve"> </w:t>
      </w:r>
      <w:r>
        <w:rPr>
          <w:rFonts w:hint="eastAsia" w:ascii="宋体" w:hAnsi="Times New Roman"/>
          <w:b/>
          <w:spacing w:val="3"/>
          <w:w w:val="99"/>
          <w:kern w:val="0"/>
          <w:position w:val="-4"/>
          <w:sz w:val="32"/>
        </w:rPr>
        <w:t>专用条</w:t>
      </w:r>
      <w:r>
        <w:rPr>
          <w:rFonts w:hint="eastAsia" w:ascii="宋体" w:hAnsi="Times New Roman"/>
          <w:b/>
          <w:w w:val="99"/>
          <w:kern w:val="0"/>
          <w:position w:val="-4"/>
          <w:sz w:val="32"/>
        </w:rPr>
        <w:t>件</w:t>
      </w:r>
    </w:p>
    <w:p>
      <w:pPr>
        <w:numPr>
          <w:ilvl w:val="0"/>
          <w:numId w:val="2"/>
        </w:numPr>
        <w:autoSpaceDE w:val="0"/>
        <w:autoSpaceDN w:val="0"/>
        <w:adjustRightInd w:val="0"/>
        <w:spacing w:line="360" w:lineRule="auto"/>
        <w:ind w:left="580" w:right="47" w:hanging="60"/>
        <w:rPr>
          <w:rFonts w:ascii="宋体" w:hAnsi="Times New Roman"/>
          <w:b/>
          <w:kern w:val="0"/>
          <w:sz w:val="24"/>
        </w:rPr>
      </w:pPr>
      <w:r>
        <w:rPr>
          <w:rFonts w:hint="eastAsia" w:ascii="宋体" w:hAnsi="Times New Roman"/>
          <w:b/>
          <w:kern w:val="0"/>
          <w:sz w:val="24"/>
        </w:rPr>
        <w:t>全</w:t>
      </w:r>
      <w:r>
        <w:rPr>
          <w:rFonts w:hint="eastAsia" w:ascii="宋体" w:hAnsi="Times New Roman"/>
          <w:b/>
          <w:spacing w:val="2"/>
          <w:kern w:val="0"/>
          <w:sz w:val="24"/>
        </w:rPr>
        <w:t>过</w:t>
      </w:r>
      <w:r>
        <w:rPr>
          <w:rFonts w:hint="eastAsia" w:ascii="宋体" w:hAnsi="Times New Roman"/>
          <w:b/>
          <w:kern w:val="0"/>
          <w:sz w:val="24"/>
        </w:rPr>
        <w:t>程</w:t>
      </w:r>
      <w:r>
        <w:rPr>
          <w:rFonts w:hint="eastAsia" w:ascii="宋体" w:hAnsi="Times New Roman"/>
          <w:b/>
          <w:spacing w:val="2"/>
          <w:kern w:val="0"/>
          <w:sz w:val="24"/>
        </w:rPr>
        <w:t>工</w:t>
      </w:r>
      <w:r>
        <w:rPr>
          <w:rFonts w:hint="eastAsia" w:ascii="宋体" w:hAnsi="Times New Roman"/>
          <w:b/>
          <w:kern w:val="0"/>
          <w:sz w:val="24"/>
        </w:rPr>
        <w:t>程项</w:t>
      </w:r>
      <w:r>
        <w:rPr>
          <w:rFonts w:hint="eastAsia" w:ascii="宋体" w:hAnsi="Times New Roman"/>
          <w:b/>
          <w:spacing w:val="2"/>
          <w:kern w:val="0"/>
          <w:sz w:val="24"/>
        </w:rPr>
        <w:t>目</w:t>
      </w:r>
      <w:r>
        <w:rPr>
          <w:rFonts w:hint="eastAsia" w:ascii="宋体" w:hAnsi="Times New Roman"/>
          <w:b/>
          <w:kern w:val="0"/>
          <w:sz w:val="24"/>
        </w:rPr>
        <w:t>管理咨</w:t>
      </w:r>
      <w:r>
        <w:rPr>
          <w:rFonts w:hint="eastAsia" w:ascii="宋体" w:hAnsi="Times New Roman"/>
          <w:b/>
          <w:spacing w:val="2"/>
          <w:kern w:val="0"/>
          <w:sz w:val="24"/>
        </w:rPr>
        <w:t>询</w:t>
      </w:r>
      <w:r>
        <w:rPr>
          <w:rFonts w:hint="eastAsia" w:ascii="宋体" w:hAnsi="Times New Roman"/>
          <w:b/>
          <w:kern w:val="0"/>
          <w:sz w:val="24"/>
        </w:rPr>
        <w:t>服</w:t>
      </w:r>
      <w:r>
        <w:rPr>
          <w:rFonts w:hint="eastAsia" w:ascii="宋体" w:hAnsi="Times New Roman"/>
          <w:b/>
          <w:spacing w:val="2"/>
          <w:kern w:val="0"/>
          <w:sz w:val="24"/>
        </w:rPr>
        <w:t>务</w:t>
      </w:r>
      <w:r>
        <w:rPr>
          <w:rFonts w:hint="eastAsia" w:ascii="宋体" w:hAnsi="Times New Roman"/>
          <w:b/>
          <w:kern w:val="0"/>
          <w:sz w:val="24"/>
        </w:rPr>
        <w:t>范</w:t>
      </w:r>
      <w:r>
        <w:rPr>
          <w:rFonts w:hint="eastAsia" w:ascii="宋体" w:hAnsi="Times New Roman"/>
          <w:b/>
          <w:spacing w:val="2"/>
          <w:kern w:val="0"/>
          <w:sz w:val="24"/>
        </w:rPr>
        <w:t>围</w:t>
      </w:r>
      <w:r>
        <w:rPr>
          <w:rFonts w:hint="eastAsia" w:ascii="宋体" w:hAnsi="Times New Roman"/>
          <w:b/>
          <w:kern w:val="0"/>
          <w:sz w:val="24"/>
        </w:rPr>
        <w:t>和</w:t>
      </w:r>
      <w:r>
        <w:rPr>
          <w:rFonts w:hint="eastAsia" w:ascii="宋体" w:hAnsi="Times New Roman"/>
          <w:b/>
          <w:spacing w:val="2"/>
          <w:kern w:val="0"/>
          <w:sz w:val="24"/>
        </w:rPr>
        <w:t>内</w:t>
      </w:r>
      <w:r>
        <w:rPr>
          <w:rFonts w:hint="eastAsia" w:ascii="宋体" w:hAnsi="Times New Roman"/>
          <w:b/>
          <w:kern w:val="0"/>
          <w:sz w:val="24"/>
        </w:rPr>
        <w:t xml:space="preserve">容 </w:t>
      </w:r>
    </w:p>
    <w:p>
      <w:pPr>
        <w:widowControl/>
        <w:numPr>
          <w:ilvl w:val="0"/>
          <w:numId w:val="0"/>
        </w:num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全过程工程项目管理咨询服务:是指委托人委托受托人进行项目策划管理、报建报批、勘察管理、设计管理、合同管理、投资管理、招标采购管理、施工组织管理、参建单位管理、验收管理以及质量、计划、安全、信息、沟通、风险等管理与协调工作。</w:t>
      </w:r>
      <w:r>
        <w:rPr>
          <w:rFonts w:hint="eastAsia" w:ascii="宋体" w:hAnsi="Times New Roman"/>
          <w:kern w:val="0"/>
          <w:position w:val="-3"/>
          <w:sz w:val="24"/>
          <w:u w:val="single"/>
          <w:lang w:val="en-US" w:eastAsia="zh-CN"/>
        </w:rPr>
        <w:t>本合同具体服务范围见合同协议书中第三条全过程工程咨询范围和内容。</w:t>
      </w:r>
      <w:r>
        <w:rPr>
          <w:rFonts w:hint="eastAsia" w:ascii="宋体" w:hAnsi="Times New Roman"/>
          <w:kern w:val="0"/>
          <w:position w:val="-3"/>
          <w:sz w:val="24"/>
          <w:u w:val="single"/>
        </w:rPr>
        <w:t>项目主要参建单位的工作界面划分如附件 A 所示。</w:t>
      </w:r>
    </w:p>
    <w:p>
      <w:pPr>
        <w:autoSpaceDE w:val="0"/>
        <w:autoSpaceDN w:val="0"/>
        <w:adjustRightInd w:val="0"/>
        <w:spacing w:line="360" w:lineRule="auto"/>
        <w:ind w:left="580" w:right="-20"/>
        <w:rPr>
          <w:rFonts w:ascii="宋体" w:hAnsi="Times New Roman"/>
          <w:kern w:val="0"/>
          <w:position w:val="-3"/>
          <w:sz w:val="24"/>
        </w:rPr>
      </w:pPr>
      <w:r>
        <w:rPr>
          <w:rFonts w:hint="eastAsia" w:ascii="宋体" w:hAnsi="Times New Roman"/>
          <w:kern w:val="0"/>
          <w:position w:val="-3"/>
          <w:sz w:val="24"/>
        </w:rPr>
        <w:t>全过程工程项目管理咨询服务包含但不限于以下内容：</w:t>
      </w:r>
    </w:p>
    <w:p>
      <w:pPr>
        <w:autoSpaceDE w:val="0"/>
        <w:autoSpaceDN w:val="0"/>
        <w:adjustRightInd w:val="0"/>
        <w:spacing w:line="360" w:lineRule="auto"/>
        <w:ind w:left="580" w:right="-20"/>
        <w:outlineLvl w:val="1"/>
        <w:rPr>
          <w:rFonts w:ascii="宋体" w:hAnsi="Times New Roman"/>
          <w:b/>
          <w:bCs/>
          <w:kern w:val="0"/>
          <w:position w:val="-3"/>
          <w:sz w:val="24"/>
          <w:u w:val="single"/>
        </w:rPr>
      </w:pPr>
      <w:r>
        <w:rPr>
          <w:rFonts w:hint="eastAsia" w:ascii="宋体" w:hAnsi="Times New Roman"/>
          <w:b/>
          <w:bCs/>
          <w:kern w:val="0"/>
          <w:position w:val="-3"/>
          <w:sz w:val="24"/>
          <w:u w:val="single"/>
        </w:rPr>
        <w:t xml:space="preserve">1.1 立项前期阶段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咨询单位受建设单位的委托，可开展相关工作，工作内容包括：参加项目预可研报告内审及评审;参加输变电工程选址选线及站址路径内审;参加项目系统方案论证;协助开展项目立项阶段的报建报批</w:t>
      </w:r>
      <w:r>
        <w:rPr>
          <w:rFonts w:hint="eastAsia" w:ascii="宋体" w:hAnsi="Times New Roman"/>
          <w:kern w:val="0"/>
          <w:position w:val="-3"/>
          <w:sz w:val="24"/>
          <w:u w:val="single"/>
          <w:lang w:val="en-US" w:eastAsia="zh-CN"/>
        </w:rPr>
        <w:t>等</w:t>
      </w:r>
      <w:r>
        <w:rPr>
          <w:rFonts w:hint="eastAsia" w:ascii="宋体" w:hAnsi="Times New Roman"/>
          <w:kern w:val="0"/>
          <w:position w:val="-3"/>
          <w:sz w:val="24"/>
          <w:u w:val="single"/>
        </w:rPr>
        <w:t>。</w:t>
      </w:r>
    </w:p>
    <w:p>
      <w:pPr>
        <w:autoSpaceDE w:val="0"/>
        <w:autoSpaceDN w:val="0"/>
        <w:adjustRightInd w:val="0"/>
        <w:spacing w:line="360" w:lineRule="auto"/>
        <w:ind w:left="580" w:right="-20"/>
        <w:outlineLvl w:val="1"/>
        <w:rPr>
          <w:rFonts w:ascii="宋体" w:hAnsi="Times New Roman"/>
          <w:b/>
          <w:kern w:val="0"/>
          <w:sz w:val="24"/>
          <w:u w:val="single"/>
        </w:rPr>
      </w:pPr>
      <w:r>
        <w:rPr>
          <w:rFonts w:hint="eastAsia" w:ascii="宋体" w:hAnsi="Times New Roman"/>
          <w:b/>
          <w:spacing w:val="2"/>
          <w:kern w:val="0"/>
          <w:position w:val="-3"/>
          <w:sz w:val="24"/>
          <w:u w:val="single"/>
        </w:rPr>
        <w:t>1</w:t>
      </w:r>
      <w:r>
        <w:rPr>
          <w:rFonts w:hint="eastAsia" w:ascii="宋体" w:hAnsi="Times New Roman"/>
          <w:b/>
          <w:kern w:val="0"/>
          <w:position w:val="-3"/>
          <w:sz w:val="24"/>
          <w:u w:val="single"/>
        </w:rPr>
        <w:t>.2 设计与招标阶段</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咨询单位受建设单位委托开展相应工作，包括策划管理、勘查管理、初步设计管理及招标采购管理等工作。</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1.2.1 策划管理</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1.2.1.1 编制咨询服务策划，包括咨询服务规划和专项咨询服务实施细则；</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1.2.1.2 协助编制、上报项目一级进度计划。</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 xml:space="preserve">1.2.2 勘察管理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1.2.2.1 审查勘察单位资质；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1.2.2.2 协助编勘察任务书；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1.2.2.3 审查勘察方案；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1.2.2.4 检查勘察工作质量；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1.2.2.5 审查勘察报告。</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 xml:space="preserve">1.2.3 初步设计管理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1.2.3.1 审查设计单位资质；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1.2.3.2 协助编制设计任务书；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1.2.3.3 明确设计范围、划分设计界面；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1.2.3.4 参加初步设计内审及评审，在初设原则、初设概算、设计优化、设计范围等方面提出意见，协助上报项目初步设计批复申请；</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1.2.3.5 督促设计单位完成初步设计任务，督促设计单位补充和修改设计文件，并明确收口时间；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1.2.3.6 组织召开设计联络会，协调设计单位和物资供货厂家完成提资对接。</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 xml:space="preserve">1.2.4 招标采购管理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1.2.4.1 协助建设单位开展招标方案策划；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1.2.4.2 协助编制招标文件，参与招标文件审查；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1.2.4.3 协助完成项目物资需求申报，组织审查物资招标技术规范书和设备材料清单；</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1.2.4.4 收集项目设计、监理招标资料；协助完成设计、监理合同的签订及预付款支付。</w:t>
      </w:r>
    </w:p>
    <w:p>
      <w:pPr>
        <w:autoSpaceDE w:val="0"/>
        <w:autoSpaceDN w:val="0"/>
        <w:adjustRightInd w:val="0"/>
        <w:spacing w:line="360" w:lineRule="auto"/>
        <w:ind w:right="-20" w:firstLine="490" w:firstLineChars="200"/>
        <w:outlineLvl w:val="1"/>
        <w:rPr>
          <w:rFonts w:ascii="宋体" w:hAnsi="Times New Roman"/>
          <w:b/>
          <w:spacing w:val="2"/>
          <w:kern w:val="0"/>
          <w:position w:val="-3"/>
          <w:sz w:val="24"/>
          <w:u w:val="single"/>
        </w:rPr>
      </w:pPr>
      <w:r>
        <w:rPr>
          <w:rFonts w:hint="eastAsia" w:ascii="宋体" w:hAnsi="Times New Roman"/>
          <w:b/>
          <w:spacing w:val="2"/>
          <w:kern w:val="0"/>
          <w:position w:val="-3"/>
          <w:sz w:val="24"/>
          <w:u w:val="single"/>
        </w:rPr>
        <w:t>1.3 建设准备阶段</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咨询单位受建设单位委托开展相应工作，建设准备阶段主要包括报批报建、施工图设计管理、招标采购管理、施工图会审等其它工作。 </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 xml:space="preserve">1.3.1 报批报建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1.3.1.1 配合建设单位完成征地、拆迁、青赔、建设用地、用林等行政许可手续办理工作；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1.3.1.2 完成建设工程规划许可、施工许可证等报建手续的办理；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1.3.1.3 协助建设单位完成质量监督注册申报；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1.3.1.4 收集整理开工前需取得的相关行政审批手续。</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1.3.2 施工图设计管理</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1.3.2.1 督促设计单位编制施工图设计工作计划；</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1.3.2.2 施工图设计进度计划监控；</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1.3.2.3 参加施工图设计内审及评审，参加施工图及预算审查；</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1.3.2.4  协助上报项目施工图及预算批复申请；</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1.3.2.5 协助审核最高投标限价。 </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 xml:space="preserve">1.3.3 招标采购管理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1.3.3.1 协助建设单位开展招标方案策划；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1.3.3.2 协助编制招标文件，参与招标文件审查； </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u w:val="single"/>
        </w:rPr>
        <w:t>1.3.3.3 协助项目施工招标需求申报，协助完成施工单位合同的签订及施工合同预付款支付。</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1.3.4 组织参建单位，开展施工图会审。</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1.3.5 复核物资合同供货时间， 制订物资到货计划。</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1.3.6 组织参建单位，开展项目档案工作交底。</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1.3.7 按相关规定，协助申请成立项目安委会。</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1.3.8  组织审查基础检测方案。</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1.3.9 组织制定强制性条文实施计划和方案。</w:t>
      </w:r>
    </w:p>
    <w:p>
      <w:pPr>
        <w:autoSpaceDE w:val="0"/>
        <w:autoSpaceDN w:val="0"/>
        <w:adjustRightInd w:val="0"/>
        <w:spacing w:line="360" w:lineRule="auto"/>
        <w:ind w:right="-20" w:firstLine="480" w:firstLineChars="200"/>
        <w:outlineLvl w:val="2"/>
        <w:rPr>
          <w:rFonts w:ascii="宋体" w:hAnsi="Times New Roman"/>
          <w:kern w:val="0"/>
          <w:position w:val="-3"/>
          <w:sz w:val="24"/>
          <w:u w:val="single"/>
        </w:rPr>
      </w:pPr>
      <w:r>
        <w:rPr>
          <w:rFonts w:hint="eastAsia" w:ascii="宋体" w:hAnsi="Times New Roman"/>
          <w:kern w:val="0"/>
          <w:position w:val="-3"/>
          <w:sz w:val="24"/>
          <w:u w:val="single"/>
        </w:rPr>
        <w:t>1.3.10 定期组织召开建设准备阶段的工地会议。</w:t>
      </w:r>
    </w:p>
    <w:p>
      <w:pPr>
        <w:autoSpaceDE w:val="0"/>
        <w:autoSpaceDN w:val="0"/>
        <w:adjustRightInd w:val="0"/>
        <w:spacing w:line="360" w:lineRule="auto"/>
        <w:ind w:right="-20" w:firstLine="490" w:firstLineChars="200"/>
        <w:outlineLvl w:val="1"/>
        <w:rPr>
          <w:rFonts w:ascii="宋体" w:hAnsi="Times New Roman"/>
          <w:kern w:val="0"/>
          <w:sz w:val="20"/>
          <w:u w:val="single"/>
        </w:rPr>
      </w:pPr>
      <w:r>
        <w:rPr>
          <w:rFonts w:hint="eastAsia" w:ascii="宋体" w:hAnsi="Times New Roman"/>
          <w:b/>
          <w:spacing w:val="2"/>
          <w:kern w:val="0"/>
          <w:position w:val="-3"/>
          <w:sz w:val="24"/>
          <w:u w:val="single"/>
        </w:rPr>
        <w:t>1.4 建设实施阶段</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咨询单位受建设单位委托开展相应工作，建设实施阶段主要包括质量、安全、进度、造价、物资、合同、档案信息管理等工作。</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1.4.1 质量管理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1.4.1.1 对项目质量管理工作进行策划；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1.4.1.2 对项目质量管理体系、管理制度的建立健全情况进行审查；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1.4.1.3 对项目质量管理体系的运行情况进行审查；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1.4.1.4 根据工程需要组织召开质量分析会，协调解决现场质量问题；</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1.4.1.5 审核施工组织设计、专项施工方案，审批工程WHS 设置、施工质量验收及评定项目划分；</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1.4.1.6 对原材料、构配件试验检验及设备质量等进行管理；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1.4.1.7 对新技术、新工艺、新流程、新装备、新材料技术应用进行管理；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1.4.1.8 对“重要部位、关键工序、主要试验检验项目”的质量检查；</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1.4.1.9 协助申请并配合各阶段质量监督检查工作，组织落实问题的限期整改闭环；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1.4.1.10 参与处理质量缺陷和质量事故；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1.4.1.11 组织工程质量验收与评定，参与阶段性验收、启动验收、各类专项验收及竣工验收；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1.4.1.12 组织参建单位开展工程创优。 </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1.4.2 安全管理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1.4.2.1 对项目安全管理工作进行策划；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1.4.2.2 对相关单位安全管理制度的建立健全情况进行审查；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1.4.2.3 对相关单位安全管理工作的有效性、针对性进行评审；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1.4.2.4 督促相关单位建立健全安全保证体系并跟踪执行；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1.4.2.5 督促相关单位建立安全生产责任制并落实相关职责；</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1.4.2.6 审核分包资质报审及合同签订情况，建立分包管理台账；</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1.4.2.7 监督检查工程中高风险作业、危险性较大的分部分项工程作业的安全措施落实及人员到位情况；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1.4.2.8 监督检查安全专项施工方案的编审和执行情况；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1.4.2.9 督促相关单位做好人员、材料、机械设备的资质审查；</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1.4.2.10 对工程现场开展安全检查，定期组织安全例会；</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1.4.2.11 按季度组织召开安委会会议，协调相关安全事宜；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1.4.2.12 成立项目应急工作小组，督促参建单位编写应急预案，定期开展应急培训和演练；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1.4.2.13 参与处理安全隐患和安全事故；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1.4.2.14 组织开展绿色建造管理。 </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1.4.3 进度管理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1.4.3.1 协助编制项目一级、二级进度计划；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1.4.3.2 审批、调整项目三级进度计划，报建设单位备案；</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1.4.3.3 对进度计划制订、实施、纠偏进行动态管理；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1.4.3.4 定期比较计划进度和实际进度，根据需要采取措施并督促落实；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1.4.3.5 组织召开工程进度协调会，协调解决建设进度计划执行存在的问题；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1.4.3.6 组织召开月度进度分析会，关注影响进度的设计图纸、设备材料、施工人力机械、气候、外部协作环境、风险、现场管理等关键因素；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1.4.3.7 审核开工报告、处理工程停工、复工及工期变更事宜；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1.4.3.8 协助建设单位开展涉林、封航、跨越铁路等对外协调工作。</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1.4.4  造价管理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1.4.4.1 编制项目资金使用计划并动态调整；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1.4.4.2 审核工程计量与合同价款；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1.4.4.3 按照合同约定和现场工程进度，审核工程预付款和工程进度款；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1.4.4.4 协助进行材料和设备的询价与核价工作；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1.4.4.5 审核工程变更、工程签证和工程索赔；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1.4.4.6 审核确认隐蔽工程录像、图片等过程文件，作为工程结算的证明性文件；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1.4.4.7 定期对工程费用进行分析，严防工程费用超支，提供分析报告。</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1.4.5 设计管理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1.4.5.1 督促设计单位为施工现场提供工代服务，对设计单位的工作进行日常管理，对设计单位是否按合同履约，是否按合同约定提交成果文件进行监督管理；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1.4.5.2 组织施工图设计交底；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1.4.5.3 审核、处理设计变更、工程洽商、签证的技术问题；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1.4.5.4 根据工程实际，督促相关单位及时出具工程联系单、设计变更单；</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1.4.5.5 根据施工需求组织或实施设计优化工作；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1.4.5.6 组织关键施工部位的设计验收管理。</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1.4.6  技术管理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1.4.6.1 根据最新法律、法规、规程、规范和技术标准，建立工程技术标准清单，及时滚动更新；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1.4.6.2 对变电站地基、接地处理以及线路重大跨越方案、停电组织等技术方案进行审查；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1.4.6.3 针对装配式建筑物、预制仓组合设备等新技术和关键技术，组织联络会进行技术策划和协调；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1.4.6.4 落实公司标准设计和典型造价；</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1.4.6.5 协调解决工程建设工程中出现的技术争议。</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1.4.7  物资管理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1.4.7.1 审核施工单位根据施工进度计划编制的乙供材料进场计划；</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1.4.7.2 跟踪掌握物资生产进度，参与主要设备出厂验收；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1.4.7.3 审查大型设备运输方案，重点审查防护措施和运输方式；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1.4.7.4 组织设备物资开箱检查；</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1.4.7.5 协调解决设备及材料的质量、服务、履约等问题；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1.4.7.6 督促物资管理部门组织供应商限期整改发现的缺陷；</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1.4.7.7 组织开展电子化移交；</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1.4.7.8 组织向运行单位移交随设备供应的专用工具、备品备件。</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1.4.8 合同管理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1.4.8.1 根据委托范围，开展项目各阶段合同的签订、收集、整理，建立合同台账；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1.4.8.2 合同实施前，咨询项目经理应对咨询项目部全体人员进行合同交底，留存交底记录；</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1.4.8.3 对合同的执行情况进行监督管理，及时协调合同执行过程中遇到的问题；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1.4.8.4 合同实施过程中产生争议时，应及时向建设单位汇报，提出解决争议的措施；</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1.4.8.5 对工程暂停、延期、复工、工程变更、费用索赔及合同争议等提供咨询和处理意见；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1.4.8.6 收集、整理有关工程费用的原始资料，为处理费用索赔提供证据；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1.4.8.7 合同中止后开展合同评价，编制合同总结报告，移交合同文件。 </w:t>
      </w:r>
    </w:p>
    <w:p>
      <w:pPr>
        <w:autoSpaceDE w:val="0"/>
        <w:autoSpaceDN w:val="0"/>
        <w:adjustRightInd w:val="0"/>
        <w:spacing w:line="360" w:lineRule="auto"/>
        <w:ind w:firstLine="480" w:firstLineChars="200"/>
        <w:outlineLvl w:val="2"/>
        <w:rPr>
          <w:rFonts w:ascii="宋体" w:hAnsi="Times New Roman"/>
          <w:kern w:val="0"/>
          <w:sz w:val="24"/>
          <w:u w:val="single"/>
        </w:rPr>
      </w:pPr>
      <w:r>
        <w:rPr>
          <w:rFonts w:hint="eastAsia" w:ascii="宋体" w:hAnsi="Times New Roman"/>
          <w:kern w:val="0"/>
          <w:sz w:val="24"/>
          <w:u w:val="single"/>
        </w:rPr>
        <w:t xml:space="preserve">1.4.9 档案信息管理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1.4.9.1 制定、完善项目档案管理制度，对项目文件与档案的管理进行评审，主要包括项目文件收集、整理、移交、归档等的系统性，以及归档项目文件的准确性、完整性等；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1.4.9.2 制定工程文件过程检查计划，按照计划及时开展文件资料自查和对参建单位文件资料的检查，并督促落实问题限期整改；</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1.4.9.3 按照输变电项目档案管理要求，及时收集、整理工程资料及数码照片，督促参建单位及时完成档案文件的汇总、组卷、编目、移交（含电子文档）；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1.4.9.4 督促、检查各参建单位做好档案信息管理。</w:t>
      </w:r>
    </w:p>
    <w:p>
      <w:pPr>
        <w:autoSpaceDE w:val="0"/>
        <w:autoSpaceDN w:val="0"/>
        <w:adjustRightInd w:val="0"/>
        <w:spacing w:line="360" w:lineRule="auto"/>
        <w:ind w:firstLine="490" w:firstLineChars="200"/>
        <w:outlineLvl w:val="1"/>
        <w:rPr>
          <w:rFonts w:ascii="宋体" w:hAnsi="Times New Roman"/>
          <w:b/>
          <w:bCs/>
          <w:kern w:val="0"/>
          <w:sz w:val="24"/>
          <w:u w:val="single"/>
        </w:rPr>
      </w:pPr>
      <w:r>
        <w:rPr>
          <w:rFonts w:hint="eastAsia" w:ascii="宋体" w:hAnsi="Times New Roman"/>
          <w:b/>
          <w:bCs/>
          <w:spacing w:val="2"/>
          <w:kern w:val="0"/>
          <w:position w:val="-3"/>
          <w:sz w:val="24"/>
          <w:u w:val="single"/>
        </w:rPr>
        <w:t>1</w:t>
      </w:r>
      <w:r>
        <w:rPr>
          <w:rFonts w:hint="eastAsia" w:ascii="宋体" w:hAnsi="Times New Roman"/>
          <w:b/>
          <w:bCs/>
          <w:kern w:val="0"/>
          <w:position w:val="-3"/>
          <w:sz w:val="24"/>
          <w:u w:val="single"/>
        </w:rPr>
        <w:t xml:space="preserve">.5 启动验收和投产移交阶段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咨询单位受建设单位委托开展相应工作，项目投产移交阶段主要包括质量验收、消缺、质监等等工作。</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1.5.1 质量验收 </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 xml:space="preserve">1.5.1.1 工程完工，督促施工单位完成三级自检； </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1.5.1.2 监督检查监理初检，组织开展工程启动预验收；</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1.5.1.3 组织参建单位完成变电站消防验收。</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1.5.2 协助建设单位报送设备参数、申请调度命名、调度编号、定值；</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1.5.3 协助建设单位编写启动方案。</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1.5.4 协助建设单位成立工程启动验收委员会，召开工程启动验收委员会会议。</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1.5.5 根据启动验收过程发现的缺陷，组织消缺。</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1.5.6 组织开展投产前的质监检查、消缺。</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1.5.7 组织参建单位，完成办理工程质量保修书。</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1.5.8 协助业主项目部移交生产签证。</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1.5.9 协助建设单位组织工程启动投产。</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1.5.10 完成项目文件归档审查。</w:t>
      </w:r>
    </w:p>
    <w:p>
      <w:pPr>
        <w:autoSpaceDE w:val="0"/>
        <w:autoSpaceDN w:val="0"/>
        <w:adjustRightInd w:val="0"/>
        <w:spacing w:line="360" w:lineRule="auto"/>
        <w:ind w:firstLine="490" w:firstLineChars="200"/>
        <w:rPr>
          <w:rFonts w:ascii="宋体" w:hAnsi="Times New Roman"/>
          <w:b/>
          <w:bCs/>
          <w:kern w:val="0"/>
          <w:sz w:val="24"/>
          <w:u w:val="single"/>
        </w:rPr>
      </w:pPr>
      <w:r>
        <w:rPr>
          <w:rFonts w:hint="eastAsia" w:ascii="宋体" w:hAnsi="Times New Roman"/>
          <w:b/>
          <w:bCs/>
          <w:spacing w:val="2"/>
          <w:kern w:val="0"/>
          <w:position w:val="-3"/>
          <w:sz w:val="24"/>
          <w:u w:val="single"/>
        </w:rPr>
        <w:t>1</w:t>
      </w:r>
      <w:r>
        <w:rPr>
          <w:rFonts w:hint="eastAsia" w:ascii="宋体" w:hAnsi="Times New Roman"/>
          <w:b/>
          <w:bCs/>
          <w:kern w:val="0"/>
          <w:position w:val="-3"/>
          <w:sz w:val="24"/>
          <w:u w:val="single"/>
        </w:rPr>
        <w:t>.</w:t>
      </w:r>
      <w:r>
        <w:rPr>
          <w:rFonts w:hint="eastAsia" w:ascii="宋体" w:hAnsi="Times New Roman"/>
          <w:b/>
          <w:bCs/>
          <w:kern w:val="0"/>
          <w:position w:val="-3"/>
          <w:sz w:val="24"/>
          <w:u w:val="single"/>
          <w:lang w:val="en-US" w:eastAsia="zh-CN"/>
        </w:rPr>
        <w:t>6</w:t>
      </w:r>
      <w:r>
        <w:rPr>
          <w:rFonts w:hint="eastAsia" w:ascii="宋体" w:hAnsi="Times New Roman"/>
          <w:b/>
          <w:bCs/>
          <w:kern w:val="0"/>
          <w:position w:val="-3"/>
          <w:sz w:val="24"/>
          <w:u w:val="single"/>
        </w:rPr>
        <w:t xml:space="preserve"> 项目收尾阶段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咨询单位受建设单位委托开展相应工作，项目收尾阶段主要包括专项验收、竣工验收、竣工结算、资信评价等工作。</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1.6.1 专项验收</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1.6.1.1 审查环保、水保、规划、线路复测等专项验收文件是否齐全、完整；</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1.6.1.2 对专项验收文件合规性进行审查；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1.6.1.3 组织参建单位完成专项验收。</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 xml:space="preserve">1.6.2 竣工验收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1.6.2.1 协助建设单位组织开展竣工验收；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1.6.2.2 督促设计单位完成工程项目竣工图交付。</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 xml:space="preserve">1.6.3 竣工结算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1.6.3.1 组织审核竣工</w:t>
      </w:r>
      <w:r>
        <w:rPr>
          <w:rFonts w:hint="eastAsia" w:ascii="宋体" w:hAnsi="Times New Roman"/>
          <w:kern w:val="0"/>
          <w:sz w:val="24"/>
          <w:u w:val="single"/>
          <w:lang w:val="en-US" w:eastAsia="zh-CN"/>
        </w:rPr>
        <w:t>送审</w:t>
      </w:r>
      <w:r>
        <w:rPr>
          <w:rFonts w:hint="eastAsia" w:ascii="宋体" w:hAnsi="Times New Roman"/>
          <w:kern w:val="0"/>
          <w:sz w:val="24"/>
          <w:u w:val="single"/>
        </w:rPr>
        <w:t xml:space="preserve">结算，包括竣工结算书，协助办理竣工签证；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1.6.3.2 开展工程技术经济指标分析；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1.6.3.3 协助编制项目总结算报告。 </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1.6.4 协助建设单位完成工程剩余物资处置。</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1.6.5 协助建设单位完成项目档案的移交。</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u w:val="single"/>
        </w:rPr>
        <w:t>1.6.6 协助建设单位开展项目承包商资信评价。</w:t>
      </w:r>
    </w:p>
    <w:p>
      <w:pPr>
        <w:autoSpaceDE w:val="0"/>
        <w:autoSpaceDN w:val="0"/>
        <w:adjustRightInd w:val="0"/>
        <w:spacing w:line="360" w:lineRule="auto"/>
        <w:ind w:firstLine="480" w:firstLineChars="200"/>
        <w:outlineLvl w:val="0"/>
        <w:rPr>
          <w:rFonts w:hint="eastAsia" w:ascii="宋体" w:hAnsi="Times New Roman"/>
          <w:kern w:val="0"/>
          <w:sz w:val="24"/>
          <w:u w:val="single"/>
        </w:rPr>
      </w:pPr>
      <w:r>
        <w:rPr>
          <w:rFonts w:hint="eastAsia" w:ascii="宋体" w:hAnsi="Times New Roman"/>
          <w:kern w:val="0"/>
          <w:sz w:val="24"/>
          <w:u w:val="single"/>
        </w:rPr>
        <w:t>1.6.7 组织编制工程建设管理总结。</w:t>
      </w:r>
    </w:p>
    <w:p>
      <w:pPr>
        <w:autoSpaceDE w:val="0"/>
        <w:autoSpaceDN w:val="0"/>
        <w:adjustRightInd w:val="0"/>
        <w:spacing w:line="360" w:lineRule="auto"/>
        <w:ind w:firstLine="480" w:firstLineChars="200"/>
        <w:outlineLvl w:val="0"/>
        <w:rPr>
          <w:rFonts w:hint="default" w:ascii="宋体" w:hAnsi="Times New Roman" w:eastAsiaTheme="minorEastAsia"/>
          <w:kern w:val="0"/>
          <w:sz w:val="24"/>
          <w:highlight w:val="yellow"/>
          <w:u w:val="single"/>
          <w:lang w:val="en-US" w:eastAsia="zh-CN"/>
        </w:rPr>
      </w:pPr>
      <w:r>
        <w:rPr>
          <w:rFonts w:hint="eastAsia" w:ascii="宋体" w:hAnsi="Times New Roman"/>
          <w:kern w:val="0"/>
          <w:sz w:val="24"/>
          <w:highlight w:val="yellow"/>
          <w:u w:val="single"/>
          <w:lang w:val="en-US" w:eastAsia="zh-CN"/>
        </w:rPr>
        <w:t>1.7 创优</w:t>
      </w:r>
    </w:p>
    <w:p>
      <w:pPr>
        <w:autoSpaceDE w:val="0"/>
        <w:autoSpaceDN w:val="0"/>
        <w:adjustRightInd w:val="0"/>
        <w:spacing w:line="360" w:lineRule="auto"/>
        <w:ind w:firstLine="490" w:firstLineChars="200"/>
        <w:rPr>
          <w:rFonts w:ascii="宋体" w:hAnsi="Times New Roman"/>
          <w:b/>
          <w:bCs/>
          <w:kern w:val="0"/>
          <w:sz w:val="24"/>
        </w:rPr>
      </w:pPr>
      <w:r>
        <w:rPr>
          <w:rFonts w:hint="eastAsia" w:ascii="宋体" w:hAnsi="Times New Roman"/>
          <w:b/>
          <w:bCs/>
          <w:spacing w:val="2"/>
          <w:kern w:val="0"/>
          <w:position w:val="-4"/>
          <w:sz w:val="24"/>
        </w:rPr>
        <w:t>2</w:t>
      </w:r>
      <w:r>
        <w:rPr>
          <w:rFonts w:hint="eastAsia" w:ascii="宋体" w:hAnsi="Times New Roman"/>
          <w:b/>
          <w:bCs/>
          <w:kern w:val="0"/>
          <w:position w:val="-4"/>
          <w:sz w:val="24"/>
        </w:rPr>
        <w:t>. 专项咨询服务</w:t>
      </w:r>
      <w:r>
        <w:rPr>
          <w:rFonts w:hint="eastAsia" w:ascii="宋体" w:hAnsi="Times New Roman"/>
          <w:b/>
          <w:bCs/>
          <w:spacing w:val="2"/>
          <w:kern w:val="0"/>
          <w:position w:val="-4"/>
          <w:sz w:val="24"/>
        </w:rPr>
        <w:t>范</w:t>
      </w:r>
      <w:r>
        <w:rPr>
          <w:rFonts w:hint="eastAsia" w:ascii="宋体" w:hAnsi="Times New Roman"/>
          <w:b/>
          <w:bCs/>
          <w:kern w:val="0"/>
          <w:position w:val="-4"/>
          <w:sz w:val="24"/>
        </w:rPr>
        <w:t>围</w:t>
      </w:r>
      <w:r>
        <w:rPr>
          <w:rFonts w:hint="eastAsia" w:ascii="宋体" w:hAnsi="Times New Roman"/>
          <w:b/>
          <w:bCs/>
          <w:spacing w:val="2"/>
          <w:kern w:val="0"/>
          <w:position w:val="-4"/>
          <w:sz w:val="24"/>
        </w:rPr>
        <w:t>和</w:t>
      </w:r>
      <w:r>
        <w:rPr>
          <w:rFonts w:hint="eastAsia" w:ascii="宋体" w:hAnsi="Times New Roman"/>
          <w:b/>
          <w:bCs/>
          <w:kern w:val="0"/>
          <w:position w:val="-4"/>
          <w:sz w:val="24"/>
        </w:rPr>
        <w:t>内容，</w:t>
      </w:r>
      <w:r>
        <w:rPr>
          <w:rFonts w:hint="eastAsia" w:ascii="宋体" w:hAnsi="Times New Roman"/>
          <w:b/>
          <w:bCs/>
          <w:kern w:val="0"/>
          <w:sz w:val="24"/>
        </w:rPr>
        <w:t>□打√的为本次服务范围；□未打√的，不在本次服务范围：</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Times New Roman"/>
          <w:b/>
          <w:bCs/>
          <w:kern w:val="0"/>
          <w:position w:val="-3"/>
          <w:sz w:val="24"/>
        </w:rPr>
        <w:t xml:space="preserve">□投资咨询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根据调研情况及收集的资料，组织编制并提交项目建议书、环境影响评价报告、节能评估报告、可行性研究报告、社会稳定风险评价报告、水土保持方案、地质灾害危险性评估报告、交通影响评价等。</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Times New Roman"/>
          <w:b/>
          <w:bCs/>
          <w:kern w:val="0"/>
          <w:position w:val="-3"/>
          <w:sz w:val="24"/>
        </w:rPr>
        <w:t>□工程勘察设计</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勘察、初步设计、概算、施工图设计、施工图预算、施工招标配合、现场技术服务和竣工图编制、设计配合结算及总结算报告编制、电子化移交、竣工线路复测、物资设备录入、全面开展标准建设、超前钻（如有）、使用林地可行性报告（如有）等工作。</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Times New Roman"/>
          <w:b/>
          <w:bCs/>
          <w:kern w:val="0"/>
          <w:position w:val="-3"/>
          <w:sz w:val="24"/>
        </w:rPr>
        <w:t>□招标采购</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招标采购策划，编制招标文件（含工程量清单、招标控制价、合同条款等），发布招标（资格预审）公告，组织招标文件答疑和澄清，组织开标、评标工作，发送中标通知书，协助合同签订等。</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Times New Roman"/>
          <w:b/>
          <w:bCs/>
          <w:kern w:val="0"/>
          <w:position w:val="-3"/>
          <w:sz w:val="24"/>
        </w:rPr>
        <w:t>□造价咨询</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包含但不限于招标控制价（限价）编制及审核、合同价款咨询（包括合同分析、合同交底、合同变更管理工作）；工程变更合同价款调整审核；工程结算审核、总结算报告编制，以及施工过程中的过程结算审核等全过程造价咨询服务。</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工程监理</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包括但不限于以下内容：施工准备阶段、施工阶段、竣工结算、决算阶段、保修阶段的质量、投资、进度、安全文明控制；建立项目监理规划和实施方案；监督、管理建设工程合同的履行，包括协助委托人做好开工前准备工作；负责安全、质量、进度（月报、周报）、投资控制及合同管理（包括投资月报、审核工程量、审核工程预算和结算、工程进度款、合同支付、变更台帐）；设备、材料进场检查；组织协调、安全文明施工管理、组织各类验收；组织、审核竣工资料。按照建设单位要求使用工程信息管理系统。</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BIM技术应用</w:t>
      </w:r>
    </w:p>
    <w:p>
      <w:pPr>
        <w:autoSpaceDE w:val="0"/>
        <w:autoSpaceDN w:val="0"/>
        <w:adjustRightInd w:val="0"/>
        <w:spacing w:line="360" w:lineRule="auto"/>
        <w:ind w:firstLine="480" w:firstLineChars="200"/>
        <w:rPr>
          <w:rFonts w:ascii="宋体" w:hAnsi="Times New Roman"/>
          <w:kern w:val="0"/>
          <w:position w:val="-3"/>
          <w:sz w:val="24"/>
          <w:u w:val="single"/>
        </w:rPr>
      </w:pPr>
      <w:r>
        <w:rPr>
          <w:rFonts w:hint="eastAsia" w:ascii="宋体" w:hAnsi="Times New Roman"/>
          <w:kern w:val="0"/>
          <w:position w:val="-3"/>
          <w:sz w:val="24"/>
          <w:u w:val="single"/>
        </w:rPr>
        <w:t xml:space="preserve">借助于 BIM 技术，以 BIM 模型作为信息管理有效载体，开展项目全生命周期信息集成管理。具体服务内容：                                      </w:t>
      </w:r>
    </w:p>
    <w:p>
      <w:pPr>
        <w:autoSpaceDE w:val="0"/>
        <w:autoSpaceDN w:val="0"/>
        <w:adjustRightInd w:val="0"/>
        <w:spacing w:line="360" w:lineRule="auto"/>
        <w:ind w:left="580" w:right="-20"/>
        <w:outlineLvl w:val="0"/>
        <w:rPr>
          <w:rFonts w:ascii="宋体" w:hAnsi="Times New Roman"/>
          <w:b/>
          <w:bCs/>
          <w:kern w:val="0"/>
          <w:sz w:val="20"/>
        </w:rPr>
      </w:pPr>
      <w:r>
        <w:rPr>
          <w:rFonts w:hint="eastAsia" w:ascii="宋体" w:hAnsi="宋体" w:eastAsia="宋体" w:cs="宋体"/>
          <w:b/>
          <w:bCs/>
          <w:kern w:val="0"/>
          <w:sz w:val="24"/>
        </w:rPr>
        <w:t>□</w:t>
      </w:r>
      <w:r>
        <w:rPr>
          <w:rFonts w:hint="eastAsia" w:ascii="宋体" w:hAnsi="Times New Roman"/>
          <w:b/>
          <w:bCs/>
          <w:kern w:val="0"/>
          <w:position w:val="-3"/>
          <w:sz w:val="24"/>
        </w:rPr>
        <w:t>智慧工程</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开展智慧工地建设，搭建智慧工地管理平台及相应硬软件设施，通过硬件设备的监控及数据采集、平台的统计及分析的闭环流程，建立基于施工过程管理的互联协同、过程管理监控体系，并通过对所采集的数据进行挖掘和分析，实现对工地的可视化和智能化管理</w:t>
      </w:r>
      <w:r>
        <w:rPr>
          <w:rFonts w:hint="eastAsia" w:ascii="宋体" w:hAnsi="Times New Roman"/>
          <w:kern w:val="0"/>
          <w:sz w:val="24"/>
          <w:u w:val="single"/>
          <w:lang w:eastAsia="zh-CN"/>
        </w:rPr>
        <w:t>，采用的实名制相关的设备需满足接入网公司实名制系统的要求</w:t>
      </w:r>
      <w:r>
        <w:rPr>
          <w:rFonts w:hint="eastAsia" w:ascii="宋体" w:hAnsi="Times New Roman"/>
          <w:kern w:val="0"/>
          <w:sz w:val="24"/>
          <w:u w:val="single"/>
        </w:rPr>
        <w:t xml:space="preserve">；具体服务内容：                             </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设备监造</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根据国家及行业有关法规、规章、标准，按照项目设备的订货合同、技术协议、监造项目实施表及相关标准要求，对受委托监造项目设备组织相关单位及人员编制监造规范及监造作业指导书，经委托人批准后执行，并对制造全过程的进度和质量进行驻厂监造，及时反馈、提议和处理存在的问题，并按要求提交相关监造资料文件。</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 xml:space="preserve">本工程设备监造（不含交流部分）服务内容：                         </w:t>
      </w:r>
    </w:p>
    <w:p>
      <w:pPr>
        <w:autoSpaceDE w:val="0"/>
        <w:autoSpaceDN w:val="0"/>
        <w:adjustRightInd w:val="0"/>
        <w:spacing w:line="360" w:lineRule="auto"/>
        <w:ind w:left="580" w:right="-20"/>
        <w:outlineLvl w:val="0"/>
        <w:rPr>
          <w:rFonts w:ascii="宋体" w:hAnsi="Times New Roman"/>
          <w:b/>
          <w:bCs/>
          <w:kern w:val="0"/>
          <w:sz w:val="20"/>
        </w:rPr>
      </w:pPr>
      <w:r>
        <w:rPr>
          <w:rFonts w:hint="eastAsia" w:ascii="宋体" w:hAnsi="宋体" w:eastAsia="宋体" w:cs="宋体"/>
          <w:b/>
          <w:bCs/>
          <w:kern w:val="0"/>
          <w:sz w:val="24"/>
        </w:rPr>
        <w:t>□</w:t>
      </w:r>
      <w:r>
        <w:rPr>
          <w:rFonts w:hint="eastAsia" w:ascii="宋体" w:hAnsi="Times New Roman"/>
          <w:b/>
          <w:bCs/>
          <w:kern w:val="0"/>
          <w:position w:val="-3"/>
          <w:sz w:val="24"/>
        </w:rPr>
        <w:t>运营维护咨询</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u w:val="single"/>
        </w:rPr>
        <w:t>包括：项目后评价、项目绩效评价、设施管理、资产管理。</w:t>
      </w:r>
    </w:p>
    <w:p>
      <w:pPr>
        <w:autoSpaceDE w:val="0"/>
        <w:autoSpaceDN w:val="0"/>
        <w:adjustRightInd w:val="0"/>
        <w:spacing w:line="360" w:lineRule="auto"/>
        <w:ind w:left="580" w:right="-20"/>
        <w:rPr>
          <w:rFonts w:ascii="宋体" w:hAnsi="Times New Roman"/>
          <w:kern w:val="0"/>
          <w:position w:val="-3"/>
          <w:sz w:val="24"/>
        </w:rPr>
      </w:pPr>
      <w:r>
        <w:rPr>
          <w:rFonts w:hint="eastAsia" w:ascii="宋体" w:hAnsi="Times New Roman"/>
          <w:kern w:val="0"/>
          <w:position w:val="-3"/>
          <w:sz w:val="24"/>
        </w:rPr>
        <w:t>其他咨询服务（</w:t>
      </w:r>
      <w:r>
        <w:rPr>
          <w:rFonts w:hint="eastAsia" w:ascii="宋体" w:hAnsi="Times New Roman"/>
          <w:spacing w:val="2"/>
          <w:kern w:val="0"/>
          <w:sz w:val="24"/>
          <w:szCs w:val="24"/>
          <w:u w:val="single"/>
        </w:rPr>
        <w:t xml:space="preserve">包括但不限于）                                   </w:t>
      </w:r>
    </w:p>
    <w:p>
      <w:pPr>
        <w:autoSpaceDE w:val="0"/>
        <w:autoSpaceDN w:val="0"/>
        <w:adjustRightInd w:val="0"/>
        <w:spacing w:line="360" w:lineRule="auto"/>
        <w:ind w:left="580" w:right="-2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 xml:space="preserve">专项技术咨询 </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u w:val="single"/>
        </w:rPr>
        <w:t xml:space="preserve">工作内容为：                                                     </w:t>
      </w:r>
    </w:p>
    <w:p>
      <w:pPr>
        <w:autoSpaceDE w:val="0"/>
        <w:autoSpaceDN w:val="0"/>
        <w:adjustRightInd w:val="0"/>
        <w:spacing w:line="360" w:lineRule="auto"/>
        <w:ind w:right="-20" w:firstLine="581" w:firstLineChars="241"/>
        <w:outlineLvl w:val="0"/>
        <w:rPr>
          <w:rFonts w:ascii="宋体" w:hAnsi="Times New Roman"/>
          <w:b/>
          <w:bCs/>
          <w:kern w:val="0"/>
          <w:position w:val="-3"/>
          <w:sz w:val="24"/>
        </w:rPr>
      </w:pPr>
      <w:r>
        <w:rPr>
          <w:rFonts w:hint="eastAsia" w:ascii="宋体" w:hAnsi="Times New Roman"/>
          <w:b/>
          <w:bCs/>
          <w:kern w:val="0"/>
          <w:position w:val="-3"/>
          <w:sz w:val="24"/>
        </w:rPr>
        <w:t>□设计评审</w:t>
      </w:r>
    </w:p>
    <w:p>
      <w:pPr>
        <w:autoSpaceDE w:val="0"/>
        <w:autoSpaceDN w:val="0"/>
        <w:adjustRightInd w:val="0"/>
        <w:spacing w:line="360" w:lineRule="auto"/>
        <w:ind w:firstLine="578" w:firstLineChars="241"/>
        <w:rPr>
          <w:rFonts w:ascii="宋体" w:hAnsi="Times New Roman"/>
          <w:kern w:val="0"/>
          <w:sz w:val="24"/>
          <w:u w:val="single"/>
        </w:rPr>
      </w:pPr>
      <w:r>
        <w:rPr>
          <w:rFonts w:hint="eastAsia" w:ascii="宋体" w:hAnsi="Times New Roman"/>
          <w:kern w:val="0"/>
          <w:sz w:val="24"/>
          <w:u w:val="single"/>
        </w:rPr>
        <w:t>（1）按照国际法律法规、国家及行业规程规范等相关文件、委托人及运行部门要求、现场情况等组织开展项目可行性研究、初步设计及施工图设计文件的评审工作。</w:t>
      </w:r>
    </w:p>
    <w:p>
      <w:pPr>
        <w:autoSpaceDE w:val="0"/>
        <w:autoSpaceDN w:val="0"/>
        <w:adjustRightInd w:val="0"/>
        <w:spacing w:line="360" w:lineRule="auto"/>
        <w:ind w:right="-20" w:firstLine="578" w:firstLineChars="241"/>
        <w:rPr>
          <w:rFonts w:ascii="宋体" w:hAnsi="Times New Roman"/>
          <w:kern w:val="0"/>
          <w:sz w:val="24"/>
        </w:rPr>
      </w:pPr>
      <w:r>
        <w:rPr>
          <w:rFonts w:hint="eastAsia" w:ascii="宋体" w:hAnsi="Times New Roman"/>
          <w:kern w:val="0"/>
          <w:position w:val="-3"/>
          <w:sz w:val="24"/>
          <w:u w:val="single"/>
        </w:rPr>
        <w:t>（2）根据评审结果出具相应阶段的正式评审报告。</w:t>
      </w:r>
    </w:p>
    <w:p>
      <w:pPr>
        <w:autoSpaceDE w:val="0"/>
        <w:autoSpaceDN w:val="0"/>
        <w:adjustRightInd w:val="0"/>
        <w:spacing w:line="360" w:lineRule="auto"/>
        <w:ind w:right="-20" w:firstLine="581" w:firstLineChars="241"/>
        <w:outlineLvl w:val="0"/>
        <w:rPr>
          <w:rFonts w:ascii="宋体" w:hAnsi="Times New Roman"/>
          <w:b/>
          <w:bCs/>
          <w:kern w:val="0"/>
          <w:position w:val="-3"/>
          <w:sz w:val="24"/>
        </w:rPr>
      </w:pPr>
      <w:r>
        <w:rPr>
          <w:rFonts w:hint="eastAsia" w:ascii="宋体" w:hAnsi="Times New Roman"/>
          <w:b/>
          <w:bCs/>
          <w:kern w:val="0"/>
          <w:position w:val="-3"/>
          <w:sz w:val="24"/>
        </w:rPr>
        <w:t>□质量评价</w:t>
      </w:r>
    </w:p>
    <w:p>
      <w:pPr>
        <w:autoSpaceDE w:val="0"/>
        <w:autoSpaceDN w:val="0"/>
        <w:adjustRightInd w:val="0"/>
        <w:spacing w:line="360" w:lineRule="auto"/>
        <w:ind w:firstLine="578" w:firstLineChars="241"/>
        <w:rPr>
          <w:rFonts w:ascii="宋体" w:hAnsi="Times New Roman"/>
          <w:kern w:val="0"/>
          <w:sz w:val="24"/>
          <w:u w:val="single"/>
        </w:rPr>
      </w:pPr>
      <w:r>
        <w:rPr>
          <w:rFonts w:hint="eastAsia" w:ascii="宋体" w:hAnsi="Times New Roman"/>
          <w:kern w:val="0"/>
          <w:sz w:val="24"/>
          <w:u w:val="single"/>
        </w:rPr>
        <w:t>按照国家及电力行业现行相关标准对工程项目进行质量评价，并出具工程质量评价报告。</w:t>
      </w:r>
    </w:p>
    <w:p>
      <w:pPr>
        <w:autoSpaceDE w:val="0"/>
        <w:autoSpaceDN w:val="0"/>
        <w:adjustRightInd w:val="0"/>
        <w:spacing w:line="360" w:lineRule="auto"/>
        <w:ind w:right="-20" w:firstLine="581" w:firstLineChars="241"/>
        <w:outlineLvl w:val="0"/>
        <w:rPr>
          <w:rFonts w:ascii="宋体" w:hAnsi="Times New Roman"/>
          <w:b/>
          <w:bCs/>
          <w:kern w:val="0"/>
          <w:position w:val="-3"/>
          <w:sz w:val="24"/>
        </w:rPr>
      </w:pPr>
      <w:r>
        <w:rPr>
          <w:rFonts w:hint="eastAsia" w:ascii="宋体" w:hAnsi="Times New Roman"/>
          <w:b/>
          <w:bCs/>
          <w:kern w:val="0"/>
          <w:position w:val="-3"/>
          <w:sz w:val="24"/>
        </w:rPr>
        <w:t>□桩基检测</w:t>
      </w:r>
    </w:p>
    <w:p>
      <w:pPr>
        <w:autoSpaceDE w:val="0"/>
        <w:autoSpaceDN w:val="0"/>
        <w:adjustRightInd w:val="0"/>
        <w:spacing w:line="360" w:lineRule="auto"/>
        <w:ind w:firstLine="578" w:firstLineChars="241"/>
        <w:rPr>
          <w:rFonts w:ascii="宋体" w:hAnsi="Times New Roman"/>
          <w:kern w:val="0"/>
          <w:sz w:val="24"/>
        </w:rPr>
      </w:pPr>
      <w:r>
        <w:rPr>
          <w:rFonts w:hint="eastAsia" w:ascii="宋体" w:hAnsi="Times New Roman"/>
          <w:kern w:val="0"/>
          <w:sz w:val="24"/>
          <w:u w:val="single"/>
        </w:rPr>
        <w:t>工作内容为：                 。</w:t>
      </w:r>
    </w:p>
    <w:p>
      <w:pPr>
        <w:autoSpaceDE w:val="0"/>
        <w:autoSpaceDN w:val="0"/>
        <w:adjustRightInd w:val="0"/>
        <w:spacing w:line="360" w:lineRule="auto"/>
        <w:ind w:right="-20" w:firstLine="581" w:firstLineChars="241"/>
        <w:outlineLvl w:val="0"/>
        <w:rPr>
          <w:rFonts w:ascii="宋体" w:hAnsi="Times New Roman"/>
          <w:b/>
          <w:bCs/>
          <w:kern w:val="0"/>
          <w:position w:val="-3"/>
          <w:sz w:val="24"/>
        </w:rPr>
      </w:pPr>
      <w:r>
        <w:rPr>
          <w:rFonts w:hint="eastAsia" w:ascii="宋体" w:hAnsi="Times New Roman"/>
          <w:b/>
          <w:bCs/>
          <w:kern w:val="0"/>
          <w:position w:val="-3"/>
          <w:sz w:val="24"/>
        </w:rPr>
        <w:t>□工程检测</w:t>
      </w:r>
    </w:p>
    <w:p>
      <w:pPr>
        <w:autoSpaceDE w:val="0"/>
        <w:autoSpaceDN w:val="0"/>
        <w:adjustRightInd w:val="0"/>
        <w:spacing w:line="360" w:lineRule="auto"/>
        <w:ind w:right="167" w:firstLine="480" w:firstLineChars="200"/>
        <w:rPr>
          <w:rFonts w:hint="eastAsia" w:ascii="宋体" w:hAnsi="Times New Roman"/>
          <w:kern w:val="0"/>
          <w:sz w:val="24"/>
        </w:rPr>
      </w:pPr>
    </w:p>
    <w:p>
      <w:pPr>
        <w:autoSpaceDE w:val="0"/>
        <w:autoSpaceDN w:val="0"/>
        <w:adjustRightInd w:val="0"/>
        <w:spacing w:line="360" w:lineRule="auto"/>
        <w:ind w:firstLine="420" w:firstLineChars="175"/>
        <w:rPr>
          <w:rFonts w:ascii="宋体" w:hAnsi="Times New Roman"/>
          <w:kern w:val="0"/>
          <w:sz w:val="24"/>
        </w:rPr>
      </w:pPr>
      <w:r>
        <w:rPr>
          <w:rFonts w:hint="eastAsia" w:ascii="宋体" w:hAnsi="Times New Roman"/>
          <w:kern w:val="0"/>
          <w:sz w:val="24"/>
          <w:u w:val="single"/>
        </w:rPr>
        <w:t>工作内容为：                 。</w:t>
      </w:r>
    </w:p>
    <w:p>
      <w:pPr>
        <w:autoSpaceDE w:val="0"/>
        <w:autoSpaceDN w:val="0"/>
        <w:adjustRightInd w:val="0"/>
        <w:spacing w:line="360" w:lineRule="auto"/>
        <w:ind w:right="-20" w:firstLine="581" w:firstLineChars="241"/>
        <w:outlineLvl w:val="0"/>
        <w:rPr>
          <w:rFonts w:ascii="宋体" w:hAnsi="Times New Roman"/>
          <w:b/>
          <w:bCs/>
          <w:kern w:val="0"/>
          <w:position w:val="-3"/>
          <w:sz w:val="24"/>
        </w:rPr>
      </w:pPr>
      <w:r>
        <w:rPr>
          <w:rFonts w:hint="eastAsia" w:ascii="宋体" w:hAnsi="Times New Roman"/>
          <w:b/>
          <w:bCs/>
          <w:kern w:val="0"/>
          <w:position w:val="-3"/>
          <w:sz w:val="24"/>
        </w:rPr>
        <w:t>□水土保持监测</w:t>
      </w:r>
    </w:p>
    <w:p>
      <w:pPr>
        <w:autoSpaceDE w:val="0"/>
        <w:autoSpaceDN w:val="0"/>
        <w:adjustRightInd w:val="0"/>
        <w:spacing w:line="360" w:lineRule="auto"/>
        <w:ind w:firstLine="420" w:firstLineChars="175"/>
        <w:rPr>
          <w:rFonts w:ascii="宋体" w:hAnsi="Times New Roman"/>
          <w:kern w:val="0"/>
          <w:sz w:val="24"/>
        </w:rPr>
      </w:pPr>
      <w:r>
        <w:rPr>
          <w:rFonts w:hint="eastAsia" w:ascii="宋体" w:hAnsi="Times New Roman"/>
          <w:kern w:val="0"/>
          <w:sz w:val="24"/>
          <w:u w:val="single"/>
        </w:rPr>
        <w:t>工作内容为：                 。</w:t>
      </w:r>
    </w:p>
    <w:p>
      <w:pPr>
        <w:autoSpaceDE w:val="0"/>
        <w:autoSpaceDN w:val="0"/>
        <w:adjustRightInd w:val="0"/>
        <w:spacing w:line="360" w:lineRule="auto"/>
        <w:ind w:right="-20" w:firstLine="581" w:firstLineChars="241"/>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水土保持设施验收评估</w:t>
      </w:r>
    </w:p>
    <w:p>
      <w:pPr>
        <w:autoSpaceDE w:val="0"/>
        <w:autoSpaceDN w:val="0"/>
        <w:adjustRightInd w:val="0"/>
        <w:spacing w:line="360" w:lineRule="auto"/>
        <w:ind w:firstLine="420" w:firstLineChars="175"/>
        <w:rPr>
          <w:rFonts w:ascii="宋体" w:hAnsi="Times New Roman"/>
          <w:kern w:val="0"/>
          <w:sz w:val="24"/>
        </w:rPr>
      </w:pPr>
      <w:r>
        <w:rPr>
          <w:rFonts w:hint="eastAsia" w:ascii="宋体" w:hAnsi="Times New Roman"/>
          <w:kern w:val="0"/>
          <w:sz w:val="24"/>
          <w:u w:val="single"/>
        </w:rPr>
        <w:t>工作内容为：                 。</w:t>
      </w:r>
    </w:p>
    <w:p>
      <w:pPr>
        <w:autoSpaceDE w:val="0"/>
        <w:autoSpaceDN w:val="0"/>
        <w:adjustRightInd w:val="0"/>
        <w:spacing w:line="360" w:lineRule="auto"/>
        <w:ind w:right="-20" w:firstLine="581" w:firstLineChars="241"/>
        <w:outlineLvl w:val="0"/>
        <w:rPr>
          <w:rFonts w:ascii="宋体" w:hAnsi="Times New Roman"/>
          <w:b/>
          <w:bCs/>
          <w:kern w:val="0"/>
          <w:position w:val="-3"/>
          <w:sz w:val="24"/>
        </w:rPr>
      </w:pPr>
      <w:r>
        <w:rPr>
          <w:rFonts w:hint="eastAsia" w:ascii="宋体" w:hAnsi="Times New Roman"/>
          <w:b/>
          <w:bCs/>
          <w:kern w:val="0"/>
          <w:position w:val="-3"/>
          <w:sz w:val="24"/>
        </w:rPr>
        <w:t>□环境保护竣工验收</w:t>
      </w:r>
    </w:p>
    <w:p>
      <w:pPr>
        <w:autoSpaceDE w:val="0"/>
        <w:autoSpaceDN w:val="0"/>
        <w:adjustRightInd w:val="0"/>
        <w:spacing w:line="360" w:lineRule="auto"/>
        <w:ind w:firstLine="420" w:firstLineChars="175"/>
        <w:rPr>
          <w:rFonts w:ascii="宋体" w:hAnsi="Times New Roman"/>
          <w:kern w:val="0"/>
          <w:sz w:val="24"/>
          <w:u w:val="single"/>
        </w:rPr>
      </w:pPr>
      <w:r>
        <w:rPr>
          <w:rFonts w:hint="eastAsia" w:ascii="宋体" w:hAnsi="Times New Roman"/>
          <w:kern w:val="0"/>
          <w:sz w:val="24"/>
          <w:u w:val="single"/>
        </w:rPr>
        <w:t>工作内容为：                 。</w:t>
      </w:r>
    </w:p>
    <w:p>
      <w:pPr>
        <w:autoSpaceDE w:val="0"/>
        <w:autoSpaceDN w:val="0"/>
        <w:adjustRightInd w:val="0"/>
        <w:spacing w:line="360" w:lineRule="auto"/>
        <w:ind w:right="-20" w:firstLine="581" w:firstLineChars="241"/>
        <w:outlineLvl w:val="0"/>
        <w:rPr>
          <w:rFonts w:ascii="宋体" w:hAnsi="Times New Roman"/>
          <w:b/>
          <w:bCs/>
          <w:kern w:val="0"/>
          <w:position w:val="-3"/>
          <w:sz w:val="24"/>
          <w:lang w:val="ca-ES" w:eastAsia="ca-ES"/>
        </w:rPr>
      </w:pPr>
      <w:r>
        <w:rPr>
          <w:rFonts w:hint="eastAsia" w:ascii="宋体" w:hAnsi="宋体" w:eastAsia="宋体" w:cs="宋体"/>
          <w:b/>
          <w:bCs/>
          <w:kern w:val="0"/>
          <w:sz w:val="24"/>
        </w:rPr>
        <w:t>□</w:t>
      </w:r>
      <w:r>
        <w:rPr>
          <w:rFonts w:hint="eastAsia" w:ascii="宋体" w:hAnsi="Times New Roman"/>
          <w:b/>
          <w:bCs/>
          <w:kern w:val="0"/>
          <w:position w:val="-3"/>
          <w:sz w:val="24"/>
          <w:lang w:val="ca-ES" w:eastAsia="ca-ES"/>
        </w:rPr>
        <w:t>创优咨询</w:t>
      </w:r>
    </w:p>
    <w:p>
      <w:pPr>
        <w:autoSpaceDE w:val="0"/>
        <w:autoSpaceDN w:val="0"/>
        <w:adjustRightInd w:val="0"/>
        <w:spacing w:line="360" w:lineRule="auto"/>
        <w:ind w:firstLine="420" w:firstLineChars="175"/>
        <w:rPr>
          <w:rFonts w:ascii="宋体" w:hAnsi="Times New Roman"/>
          <w:kern w:val="0"/>
          <w:sz w:val="24"/>
          <w:u w:val="single"/>
        </w:rPr>
      </w:pPr>
      <w:r>
        <w:rPr>
          <w:rFonts w:hint="eastAsia" w:ascii="宋体" w:hAnsi="Times New Roman"/>
          <w:kern w:val="0"/>
          <w:sz w:val="24"/>
          <w:u w:val="single"/>
        </w:rPr>
        <w:t>工作内容为：                 。</w:t>
      </w:r>
    </w:p>
    <w:p>
      <w:pPr>
        <w:autoSpaceDE w:val="0"/>
        <w:autoSpaceDN w:val="0"/>
        <w:adjustRightInd w:val="0"/>
        <w:spacing w:line="360" w:lineRule="auto"/>
        <w:ind w:right="-20" w:firstLine="581" w:firstLineChars="241"/>
        <w:outlineLvl w:val="0"/>
        <w:rPr>
          <w:rFonts w:ascii="宋体" w:hAnsi="Times New Roman"/>
          <w:b/>
          <w:bCs/>
          <w:kern w:val="0"/>
          <w:position w:val="-3"/>
          <w:sz w:val="24"/>
          <w:lang w:val="ca-ES" w:eastAsia="ca-ES"/>
        </w:rPr>
      </w:pPr>
      <w:r>
        <w:rPr>
          <w:rFonts w:hint="eastAsia" w:ascii="宋体" w:hAnsi="宋体" w:eastAsia="宋体" w:cs="宋体"/>
          <w:b/>
          <w:bCs/>
          <w:kern w:val="0"/>
          <w:sz w:val="24"/>
        </w:rPr>
        <w:t>□</w:t>
      </w:r>
      <w:r>
        <w:rPr>
          <w:rFonts w:hint="eastAsia" w:ascii="宋体" w:hAnsi="Times New Roman"/>
          <w:b/>
          <w:bCs/>
          <w:kern w:val="0"/>
          <w:position w:val="-3"/>
          <w:sz w:val="24"/>
        </w:rPr>
        <w:t>后</w:t>
      </w:r>
      <w:r>
        <w:rPr>
          <w:rFonts w:hint="eastAsia" w:ascii="宋体" w:hAnsi="Times New Roman"/>
          <w:b/>
          <w:bCs/>
          <w:kern w:val="0"/>
          <w:position w:val="-3"/>
          <w:sz w:val="24"/>
          <w:lang w:val="ca-ES" w:eastAsia="ca-ES"/>
        </w:rPr>
        <w:t>评价</w:t>
      </w:r>
    </w:p>
    <w:p>
      <w:pPr>
        <w:autoSpaceDE w:val="0"/>
        <w:autoSpaceDN w:val="0"/>
        <w:adjustRightInd w:val="0"/>
        <w:spacing w:line="360" w:lineRule="auto"/>
        <w:ind w:firstLine="420" w:firstLineChars="175"/>
        <w:rPr>
          <w:rFonts w:hint="eastAsia" w:ascii="宋体" w:hAnsi="Times New Roman"/>
          <w:kern w:val="0"/>
          <w:sz w:val="24"/>
          <w:u w:val="single"/>
        </w:rPr>
      </w:pPr>
      <w:r>
        <w:rPr>
          <w:rFonts w:hint="eastAsia" w:ascii="宋体" w:hAnsi="Times New Roman"/>
          <w:kern w:val="0"/>
          <w:sz w:val="24"/>
          <w:u w:val="single"/>
        </w:rPr>
        <w:t>工作内容为：                 。</w:t>
      </w:r>
    </w:p>
    <w:p>
      <w:pPr>
        <w:autoSpaceDE w:val="0"/>
        <w:autoSpaceDN w:val="0"/>
        <w:adjustRightInd w:val="0"/>
        <w:spacing w:line="360" w:lineRule="auto"/>
        <w:ind w:right="-20" w:firstLine="581" w:firstLineChars="241"/>
        <w:outlineLvl w:val="0"/>
        <w:rPr>
          <w:rFonts w:hint="eastAsia" w:ascii="宋体" w:hAnsi="Times New Roman" w:cs="Times New Roman"/>
          <w:b/>
          <w:bCs/>
          <w:kern w:val="0"/>
          <w:position w:val="-3"/>
          <w:sz w:val="24"/>
          <w:lang w:val="en-US" w:eastAsia="zh-CN"/>
        </w:rPr>
      </w:pPr>
      <w:r>
        <w:rPr>
          <w:rFonts w:hint="eastAsia" w:ascii="宋体" w:hAnsi="宋体" w:eastAsia="宋体" w:cs="宋体"/>
          <w:b/>
          <w:bCs/>
          <w:kern w:val="0"/>
          <w:sz w:val="24"/>
        </w:rPr>
        <w:t>□</w:t>
      </w:r>
      <w:r>
        <w:rPr>
          <w:rFonts w:hint="eastAsia" w:ascii="宋体" w:hAnsi="Times New Roman" w:cs="Times New Roman"/>
          <w:b/>
          <w:bCs/>
          <w:kern w:val="0"/>
          <w:position w:val="-3"/>
          <w:sz w:val="24"/>
          <w:lang w:val="en-US" w:eastAsia="zh-CN"/>
        </w:rPr>
        <w:t>其他专项咨询</w:t>
      </w:r>
    </w:p>
    <w:p>
      <w:pPr>
        <w:autoSpaceDE w:val="0"/>
        <w:autoSpaceDN w:val="0"/>
        <w:adjustRightInd w:val="0"/>
        <w:spacing w:line="360" w:lineRule="auto"/>
        <w:ind w:firstLine="420" w:firstLineChars="175"/>
        <w:rPr>
          <w:rFonts w:hint="eastAsia" w:ascii="宋体" w:hAnsi="Times New Roman"/>
          <w:kern w:val="0"/>
          <w:sz w:val="24"/>
          <w:u w:val="single"/>
        </w:rPr>
      </w:pPr>
      <w:r>
        <w:rPr>
          <w:rFonts w:hint="eastAsia" w:ascii="宋体" w:hAnsi="Times New Roman"/>
          <w:kern w:val="0"/>
          <w:sz w:val="24"/>
          <w:u w:val="single"/>
        </w:rPr>
        <w:t>工作内容为：                 。</w:t>
      </w:r>
    </w:p>
    <w:p>
      <w:pPr>
        <w:autoSpaceDE w:val="0"/>
        <w:autoSpaceDN w:val="0"/>
        <w:adjustRightInd w:val="0"/>
        <w:spacing w:line="360" w:lineRule="auto"/>
        <w:ind w:right="-20" w:firstLine="482" w:firstLineChars="200"/>
        <w:rPr>
          <w:rFonts w:ascii="宋体" w:hAnsi="Times New Roman"/>
          <w:kern w:val="0"/>
          <w:position w:val="-3"/>
          <w:sz w:val="24"/>
          <w:u w:val="single"/>
        </w:rPr>
      </w:pPr>
      <w:r>
        <w:rPr>
          <w:rFonts w:hint="eastAsia" w:ascii="宋体" w:hAnsi="Times New Roman"/>
          <w:b/>
          <w:bCs/>
          <w:kern w:val="0"/>
          <w:position w:val="-3"/>
          <w:sz w:val="24"/>
        </w:rPr>
        <w:t>3. 合同价格</w:t>
      </w:r>
    </w:p>
    <w:p>
      <w:pPr>
        <w:autoSpaceDE w:val="0"/>
        <w:autoSpaceDN w:val="0"/>
        <w:adjustRightInd w:val="0"/>
        <w:spacing w:line="360" w:lineRule="auto"/>
        <w:ind w:right="-20" w:firstLine="480" w:firstLineChars="200"/>
        <w:rPr>
          <w:rFonts w:ascii="宋体" w:hAnsi="Times New Roman"/>
          <w:kern w:val="0"/>
          <w:position w:val="-3"/>
          <w:sz w:val="24"/>
        </w:rPr>
      </w:pPr>
      <w:r>
        <w:rPr>
          <w:rFonts w:hint="eastAsia" w:ascii="宋体" w:hAnsi="Times New Roman"/>
          <w:kern w:val="0"/>
          <w:position w:val="-3"/>
          <w:sz w:val="24"/>
        </w:rPr>
        <w:t>本合同采用</w:t>
      </w:r>
      <w:r>
        <w:rPr>
          <w:rFonts w:hint="eastAsia" w:ascii="宋体" w:hAnsi="Times New Roman"/>
          <w:kern w:val="0"/>
          <w:position w:val="-3"/>
          <w:sz w:val="24"/>
          <w:u w:val="single"/>
        </w:rPr>
        <w:t>暂定价</w:t>
      </w:r>
      <w:r>
        <w:rPr>
          <w:rFonts w:hint="eastAsia" w:ascii="宋体" w:hAnsi="Times New Roman"/>
          <w:kern w:val="0"/>
          <w:position w:val="-3"/>
          <w:sz w:val="24"/>
        </w:rPr>
        <w:t>方式定价：</w:t>
      </w:r>
    </w:p>
    <w:p>
      <w:pPr>
        <w:autoSpaceDE w:val="0"/>
        <w:autoSpaceDN w:val="0"/>
        <w:adjustRightInd w:val="0"/>
        <w:spacing w:line="360" w:lineRule="auto"/>
        <w:ind w:right="-20" w:firstLine="480" w:firstLineChars="200"/>
        <w:rPr>
          <w:rFonts w:ascii="宋体" w:hAnsi="Times New Roman"/>
          <w:kern w:val="0"/>
          <w:position w:val="-3"/>
          <w:sz w:val="24"/>
        </w:rPr>
      </w:pPr>
      <w:r>
        <w:rPr>
          <w:rFonts w:hint="eastAsia" w:ascii="宋体" w:hAnsi="Times New Roman"/>
          <w:kern w:val="0"/>
          <w:position w:val="-3"/>
          <w:sz w:val="24"/>
        </w:rPr>
        <w:t>其中</w:t>
      </w:r>
    </w:p>
    <w:p>
      <w:pPr>
        <w:autoSpaceDE w:val="0"/>
        <w:autoSpaceDN w:val="0"/>
        <w:adjustRightInd w:val="0"/>
        <w:spacing w:line="360" w:lineRule="auto"/>
        <w:ind w:right="-20" w:firstLine="480" w:firstLineChars="200"/>
        <w:rPr>
          <w:rFonts w:ascii="宋体" w:hAnsi="Times New Roman"/>
          <w:kern w:val="0"/>
          <w:position w:val="-3"/>
          <w:sz w:val="24"/>
        </w:rPr>
      </w:pPr>
      <w:r>
        <w:rPr>
          <w:rFonts w:hint="eastAsia" w:ascii="宋体" w:hAnsi="Times New Roman"/>
          <w:kern w:val="0"/>
          <w:position w:val="-3"/>
          <w:sz w:val="24"/>
        </w:rPr>
        <w:t>（1）全过程工程项目管理费按审定的初步设计概算的项目管理费×80%×（1-投标下浮率）。</w:t>
      </w:r>
    </w:p>
    <w:p>
      <w:pPr>
        <w:autoSpaceDE w:val="0"/>
        <w:autoSpaceDN w:val="0"/>
        <w:adjustRightInd w:val="0"/>
        <w:spacing w:line="360" w:lineRule="auto"/>
        <w:ind w:right="-20" w:firstLine="480" w:firstLineChars="200"/>
        <w:rPr>
          <w:rFonts w:ascii="宋体" w:hAnsi="Times New Roman"/>
          <w:kern w:val="0"/>
          <w:position w:val="-3"/>
          <w:sz w:val="24"/>
        </w:rPr>
      </w:pPr>
      <w:r>
        <w:rPr>
          <w:rFonts w:hint="eastAsia" w:ascii="宋体" w:hAnsi="Times New Roman"/>
          <w:kern w:val="0"/>
          <w:position w:val="-3"/>
          <w:sz w:val="24"/>
        </w:rPr>
        <w:t>（2）</w:t>
      </w:r>
      <w:r>
        <w:rPr>
          <w:rFonts w:hint="eastAsia" w:ascii="宋体" w:hAnsi="Times New Roman"/>
          <w:kern w:val="0"/>
          <w:position w:val="-3"/>
          <w:sz w:val="24"/>
          <w:u w:val="single"/>
        </w:rPr>
        <w:t>监理费结算价款=审定的初步设计概算为基数计算出的监理费×（1-投标下浮率）</w:t>
      </w:r>
      <w:r>
        <w:rPr>
          <w:rFonts w:hint="eastAsia" w:ascii="宋体" w:hAnsi="Times New Roman"/>
          <w:kern w:val="0"/>
          <w:position w:val="-3"/>
          <w:sz w:val="24"/>
        </w:rPr>
        <w:t>。</w:t>
      </w:r>
    </w:p>
    <w:p>
      <w:pPr>
        <w:autoSpaceDE w:val="0"/>
        <w:autoSpaceDN w:val="0"/>
        <w:adjustRightInd w:val="0"/>
        <w:spacing w:line="360" w:lineRule="auto"/>
        <w:ind w:right="-20" w:firstLine="480" w:firstLineChars="200"/>
        <w:rPr>
          <w:rFonts w:ascii="宋体" w:hAnsi="Times New Roman"/>
          <w:kern w:val="0"/>
          <w:position w:val="-3"/>
          <w:sz w:val="24"/>
          <w:u w:val="single"/>
        </w:rPr>
      </w:pPr>
      <w:r>
        <w:rPr>
          <w:rFonts w:hint="eastAsia" w:ascii="宋体" w:hAnsi="Times New Roman"/>
          <w:kern w:val="0"/>
          <w:position w:val="-3"/>
          <w:sz w:val="24"/>
        </w:rPr>
        <w:t>（3）</w:t>
      </w:r>
      <w:r>
        <w:rPr>
          <w:rFonts w:hint="eastAsia" w:ascii="宋体" w:hAnsi="Times New Roman"/>
          <w:kern w:val="0"/>
          <w:position w:val="-3"/>
          <w:sz w:val="24"/>
          <w:u w:val="single"/>
        </w:rPr>
        <w:t xml:space="preserve">其它专项咨询服务费：                                         </w:t>
      </w:r>
    </w:p>
    <w:p>
      <w:pPr>
        <w:autoSpaceDE w:val="0"/>
        <w:autoSpaceDN w:val="0"/>
        <w:adjustRightInd w:val="0"/>
        <w:spacing w:line="360" w:lineRule="auto"/>
        <w:ind w:right="-20" w:firstLine="482" w:firstLineChars="200"/>
        <w:rPr>
          <w:rFonts w:ascii="宋体" w:hAnsi="Times New Roman"/>
          <w:b/>
          <w:bCs/>
          <w:kern w:val="0"/>
          <w:position w:val="-3"/>
          <w:sz w:val="24"/>
        </w:rPr>
      </w:pPr>
      <w:r>
        <w:rPr>
          <w:rFonts w:hint="eastAsia" w:ascii="宋体" w:hAnsi="Times New Roman"/>
          <w:b/>
          <w:bCs/>
          <w:kern w:val="0"/>
          <w:position w:val="-3"/>
          <w:sz w:val="24"/>
        </w:rPr>
        <w:t>4. 酬金与支付</w:t>
      </w:r>
    </w:p>
    <w:p>
      <w:pPr>
        <w:autoSpaceDE w:val="0"/>
        <w:autoSpaceDN w:val="0"/>
        <w:adjustRightInd w:val="0"/>
        <w:spacing w:line="360" w:lineRule="auto"/>
        <w:ind w:right="-20" w:firstLine="480" w:firstLineChars="200"/>
        <w:outlineLvl w:val="0"/>
        <w:rPr>
          <w:rFonts w:ascii="宋体" w:hAnsi="Times New Roman"/>
          <w:kern w:val="0"/>
          <w:position w:val="-3"/>
          <w:sz w:val="24"/>
        </w:rPr>
      </w:pPr>
      <w:r>
        <w:rPr>
          <w:rFonts w:hint="eastAsia" w:ascii="宋体" w:hAnsi="Times New Roman"/>
          <w:kern w:val="0"/>
          <w:position w:val="-3"/>
          <w:sz w:val="24"/>
        </w:rPr>
        <w:t>4.1 全过程工程项目管理咨询服务费</w:t>
      </w:r>
    </w:p>
    <w:p>
      <w:pPr>
        <w:autoSpaceDE w:val="0"/>
        <w:autoSpaceDN w:val="0"/>
        <w:adjustRightInd w:val="0"/>
        <w:spacing w:line="360" w:lineRule="auto"/>
        <w:ind w:right="-20" w:firstLine="480" w:firstLineChars="200"/>
        <w:rPr>
          <w:rFonts w:ascii="宋体" w:hAnsi="Times New Roman"/>
          <w:kern w:val="0"/>
          <w:position w:val="-3"/>
          <w:sz w:val="24"/>
        </w:rPr>
      </w:pPr>
      <w:r>
        <w:rPr>
          <w:rFonts w:hint="eastAsia" w:ascii="宋体" w:hAnsi="Times New Roman"/>
          <w:kern w:val="0"/>
          <w:position w:val="-3"/>
          <w:sz w:val="24"/>
        </w:rPr>
        <w:t>4.1.1 预付款的额度：</w:t>
      </w:r>
      <w:r>
        <w:rPr>
          <w:rFonts w:hint="eastAsia" w:ascii="宋体" w:hAnsi="Times New Roman"/>
          <w:kern w:val="0"/>
          <w:position w:val="-3"/>
          <w:sz w:val="24"/>
          <w:u w:val="single"/>
        </w:rPr>
        <w:t xml:space="preserve"> 10%  </w:t>
      </w:r>
      <w:r>
        <w:rPr>
          <w:rFonts w:hint="default" w:ascii="宋体" w:hAnsi="Times New Roman"/>
          <w:kern w:val="0"/>
          <w:position w:val="-3"/>
          <w:sz w:val="24"/>
          <w:u w:val="single"/>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position w:val="-3"/>
          <w:sz w:val="24"/>
        </w:rPr>
        <w:t>。支付时间：在合同生效且受托人提供履约担保、预付款保函和付款申请后</w:t>
      </w:r>
      <w:r>
        <w:rPr>
          <w:rFonts w:hint="eastAsia" w:ascii="宋体" w:hAnsi="Times New Roman"/>
          <w:kern w:val="0"/>
          <w:position w:val="-3"/>
          <w:sz w:val="24"/>
          <w:u w:val="single"/>
        </w:rPr>
        <w:t xml:space="preserve"> 60 </w:t>
      </w:r>
      <w:r>
        <w:rPr>
          <w:rFonts w:hint="eastAsia" w:ascii="宋体" w:hAnsi="Times New Roman"/>
          <w:kern w:val="0"/>
          <w:position w:val="-3"/>
          <w:sz w:val="24"/>
        </w:rPr>
        <w:t>日内。</w:t>
      </w:r>
    </w:p>
    <w:p>
      <w:pPr>
        <w:autoSpaceDE w:val="0"/>
        <w:autoSpaceDN w:val="0"/>
        <w:adjustRightInd w:val="0"/>
        <w:spacing w:line="360" w:lineRule="auto"/>
        <w:ind w:right="-20" w:firstLine="480" w:firstLineChars="200"/>
        <w:rPr>
          <w:rFonts w:ascii="宋体" w:hAnsi="Times New Roman"/>
          <w:kern w:val="0"/>
          <w:position w:val="-3"/>
          <w:sz w:val="24"/>
        </w:rPr>
      </w:pPr>
      <w:r>
        <w:rPr>
          <w:rFonts w:hint="eastAsia" w:ascii="宋体" w:hAnsi="Times New Roman"/>
          <w:kern w:val="0"/>
          <w:position w:val="-3"/>
          <w:sz w:val="24"/>
        </w:rPr>
        <w:t>预付款的抵扣方式：在工程总体形象进度完成</w:t>
      </w:r>
      <w:r>
        <w:rPr>
          <w:rFonts w:hint="eastAsia" w:ascii="宋体" w:hAnsi="Times New Roman"/>
          <w:kern w:val="0"/>
          <w:position w:val="-3"/>
          <w:sz w:val="24"/>
          <w:u w:val="single"/>
        </w:rPr>
        <w:t xml:space="preserve"> 30％ </w:t>
      </w:r>
      <w:r>
        <w:rPr>
          <w:rFonts w:hint="eastAsia" w:ascii="宋体" w:hAnsi="Times New Roman"/>
          <w:kern w:val="0"/>
          <w:position w:val="-3"/>
          <w:sz w:val="24"/>
        </w:rPr>
        <w:t>后一次性扣回。</w:t>
      </w:r>
    </w:p>
    <w:p>
      <w:pPr>
        <w:autoSpaceDE w:val="0"/>
        <w:autoSpaceDN w:val="0"/>
        <w:adjustRightInd w:val="0"/>
        <w:spacing w:line="360" w:lineRule="auto"/>
        <w:ind w:right="-20" w:firstLine="480" w:firstLineChars="200"/>
        <w:rPr>
          <w:rFonts w:ascii="宋体" w:hAnsi="Times New Roman"/>
          <w:kern w:val="0"/>
          <w:sz w:val="20"/>
        </w:rPr>
      </w:pPr>
      <w:r>
        <w:rPr>
          <w:rFonts w:hint="eastAsia" w:ascii="宋体" w:hAnsi="Times New Roman"/>
          <w:kern w:val="0"/>
          <w:position w:val="-3"/>
          <w:sz w:val="24"/>
        </w:rPr>
        <w:t xml:space="preserve">4.1.2 </w:t>
      </w:r>
      <w:r>
        <w:rPr>
          <w:rFonts w:hint="eastAsia" w:ascii="宋体" w:hAnsi="Times New Roman"/>
          <w:spacing w:val="-60"/>
          <w:kern w:val="0"/>
          <w:position w:val="-3"/>
          <w:sz w:val="24"/>
        </w:rPr>
        <w:t xml:space="preserve"> </w:t>
      </w:r>
      <w:r>
        <w:rPr>
          <w:rFonts w:hint="eastAsia" w:ascii="宋体" w:hAnsi="Times New Roman"/>
          <w:kern w:val="0"/>
          <w:position w:val="-3"/>
          <w:sz w:val="24"/>
        </w:rPr>
        <w:t>期中支付</w:t>
      </w:r>
    </w:p>
    <w:p>
      <w:pPr>
        <w:autoSpaceDE w:val="0"/>
        <w:autoSpaceDN w:val="0"/>
        <w:adjustRightInd w:val="0"/>
        <w:spacing w:line="360" w:lineRule="auto"/>
        <w:ind w:right="167" w:firstLine="480" w:firstLineChars="200"/>
        <w:rPr>
          <w:rFonts w:ascii="宋体" w:hAnsi="Times New Roman"/>
          <w:kern w:val="0"/>
          <w:sz w:val="24"/>
        </w:rPr>
      </w:pPr>
      <w:r>
        <w:rPr>
          <w:rFonts w:hint="eastAsia" w:ascii="宋体" w:hAnsi="Times New Roman"/>
          <w:kern w:val="0"/>
          <w:sz w:val="24"/>
        </w:rPr>
        <w:t>进度款按以下第</w:t>
      </w:r>
      <w:r>
        <w:rPr>
          <w:rFonts w:hint="eastAsia" w:ascii="宋体" w:hAnsi="Times New Roman"/>
          <w:kern w:val="0"/>
          <w:sz w:val="24"/>
          <w:u w:val="single"/>
        </w:rPr>
        <w:t xml:space="preserve">   </w:t>
      </w:r>
      <w:r>
        <w:rPr>
          <w:rFonts w:hint="eastAsia" w:ascii="宋体" w:hAnsi="Times New Roman"/>
          <w:kern w:val="0"/>
          <w:sz w:val="24"/>
        </w:rPr>
        <w:t>种方式支付</w:t>
      </w:r>
      <w:r>
        <w:rPr>
          <w:rFonts w:hint="eastAsia" w:ascii="宋体" w:hAnsi="Times New Roman"/>
          <w:spacing w:val="-31"/>
          <w:kern w:val="0"/>
          <w:sz w:val="24"/>
        </w:rPr>
        <w:t>，</w:t>
      </w:r>
      <w:r>
        <w:rPr>
          <w:rFonts w:hint="eastAsia" w:ascii="宋体" w:hAnsi="Times New Roman"/>
          <w:kern w:val="0"/>
          <w:sz w:val="24"/>
        </w:rPr>
        <w:t>若进度款与预付款累计已付至合同价的</w:t>
      </w:r>
      <w:r>
        <w:rPr>
          <w:rFonts w:hint="eastAsia" w:ascii="宋体" w:hAnsi="Times New Roman"/>
          <w:kern w:val="0"/>
          <w:sz w:val="24"/>
          <w:lang w:val="en-US" w:eastAsia="zh-CN"/>
        </w:rPr>
        <w:t>80</w:t>
      </w:r>
      <w:r>
        <w:rPr>
          <w:rFonts w:hint="eastAsia" w:ascii="宋体" w:hAnsi="Times New Roman"/>
          <w:kern w:val="0"/>
          <w:sz w:val="24"/>
        </w:rPr>
        <w:t>％时停止支付,付款方式包括电汇、转账、汇票、票据、支票和双方认可的其他支付方式。</w:t>
      </w:r>
    </w:p>
    <w:p>
      <w:pPr>
        <w:numPr>
          <w:ilvl w:val="0"/>
          <w:numId w:val="0"/>
        </w:numPr>
        <w:autoSpaceDE w:val="0"/>
        <w:autoSpaceDN w:val="0"/>
        <w:adjustRightInd w:val="0"/>
        <w:spacing w:before="68" w:line="360" w:lineRule="auto"/>
        <w:ind w:right="167" w:firstLine="480" w:firstLineChars="200"/>
        <w:rPr>
          <w:rFonts w:ascii="宋体" w:hAnsi="Times New Roman"/>
          <w:kern w:val="0"/>
          <w:sz w:val="24"/>
        </w:rPr>
      </w:pPr>
      <w:r>
        <w:rPr>
          <w:rFonts w:hint="eastAsia" w:ascii="宋体" w:hAnsi="Times New Roman"/>
          <w:kern w:val="0"/>
          <w:sz w:val="24"/>
        </w:rPr>
        <w:t>【1】季度支付：受托人应在每季度首月</w:t>
      </w:r>
      <w:r>
        <w:rPr>
          <w:rFonts w:hint="eastAsia" w:ascii="宋体" w:hAnsi="Times New Roman"/>
          <w:kern w:val="0"/>
          <w:sz w:val="24"/>
          <w:u w:val="single"/>
        </w:rPr>
        <w:t xml:space="preserve">   </w:t>
      </w:r>
      <w:r>
        <w:rPr>
          <w:rFonts w:hint="eastAsia" w:ascii="宋体" w:hAnsi="Times New Roman"/>
          <w:kern w:val="0"/>
          <w:sz w:val="24"/>
        </w:rPr>
        <w:t>日提交上一季度实际发生的管理咨询费及相应的支持性证明文件，报委托人核查。经委托人核查完成并收到等额增值税专用发票后</w:t>
      </w:r>
      <w:r>
        <w:rPr>
          <w:rFonts w:hint="eastAsia" w:ascii="宋体" w:hAnsi="Times New Roman"/>
          <w:kern w:val="0"/>
          <w:sz w:val="24"/>
          <w:u w:val="single"/>
        </w:rPr>
        <w:t xml:space="preserve">   </w:t>
      </w:r>
      <w:r>
        <w:rPr>
          <w:rFonts w:hint="eastAsia" w:ascii="宋体" w:hAnsi="Times New Roman"/>
          <w:kern w:val="0"/>
          <w:sz w:val="24"/>
        </w:rPr>
        <w:t>日内支付给受托人。</w:t>
      </w:r>
    </w:p>
    <w:p>
      <w:pPr>
        <w:numPr>
          <w:ilvl w:val="0"/>
          <w:numId w:val="0"/>
        </w:numPr>
        <w:autoSpaceDE w:val="0"/>
        <w:autoSpaceDN w:val="0"/>
        <w:adjustRightInd w:val="0"/>
        <w:spacing w:before="68" w:line="360" w:lineRule="auto"/>
        <w:ind w:right="167" w:firstLine="480" w:firstLineChars="200"/>
        <w:rPr>
          <w:rFonts w:ascii="宋体" w:hAnsi="Times New Roman"/>
          <w:kern w:val="0"/>
          <w:sz w:val="24"/>
        </w:rPr>
      </w:pPr>
      <w:r>
        <w:rPr>
          <w:rFonts w:hint="eastAsia" w:ascii="宋体" w:hAnsi="Times New Roman"/>
          <w:kern w:val="0"/>
          <w:sz w:val="24"/>
        </w:rPr>
        <w:t>【2】工程量形象进度（里程碑）结算：根据项目实际工程形象进度，受托人在已完工程量达到合同形象进度的</w:t>
      </w:r>
      <w:r>
        <w:rPr>
          <w:rFonts w:hint="eastAsia" w:ascii="宋体" w:hAnsi="Times New Roman"/>
          <w:kern w:val="0"/>
          <w:sz w:val="24"/>
          <w:u w:val="single"/>
        </w:rPr>
        <w:t>[可选项] 30%、50％、</w:t>
      </w:r>
      <w:r>
        <w:rPr>
          <w:rFonts w:hint="eastAsia" w:ascii="宋体" w:hAnsi="Times New Roman"/>
          <w:kern w:val="0"/>
          <w:sz w:val="24"/>
          <w:u w:val="single"/>
          <w:lang w:val="en-US" w:eastAsia="zh-CN"/>
        </w:rPr>
        <w:t>80</w:t>
      </w:r>
      <w:r>
        <w:rPr>
          <w:rFonts w:hint="eastAsia" w:ascii="宋体" w:hAnsi="Times New Roman"/>
          <w:kern w:val="0"/>
          <w:sz w:val="24"/>
          <w:u w:val="single"/>
        </w:rPr>
        <w:t xml:space="preserve">% </w:t>
      </w:r>
      <w:r>
        <w:rPr>
          <w:rFonts w:hint="eastAsia" w:ascii="宋体" w:hAnsi="Times New Roman"/>
          <w:kern w:val="0"/>
          <w:sz w:val="24"/>
        </w:rPr>
        <w:t>时分别提交付款申请及相应的支持性证明文件，报委托人核查。经委托人核查完成并收到等额增值税专用发票后</w:t>
      </w:r>
      <w:r>
        <w:rPr>
          <w:rFonts w:hint="eastAsia" w:ascii="宋体" w:hAnsi="Times New Roman"/>
          <w:kern w:val="0"/>
          <w:sz w:val="24"/>
          <w:u w:val="single"/>
        </w:rPr>
        <w:t xml:space="preserve">   </w:t>
      </w:r>
      <w:r>
        <w:rPr>
          <w:rFonts w:hint="eastAsia" w:ascii="宋体" w:hAnsi="Times New Roman"/>
          <w:kern w:val="0"/>
          <w:sz w:val="24"/>
        </w:rPr>
        <w:t>日内支付给受托人。</w:t>
      </w:r>
    </w:p>
    <w:p>
      <w:pPr>
        <w:autoSpaceDE w:val="0"/>
        <w:autoSpaceDN w:val="0"/>
        <w:adjustRightInd w:val="0"/>
        <w:spacing w:line="360" w:lineRule="auto"/>
        <w:ind w:right="47" w:firstLine="480" w:firstLineChars="200"/>
        <w:rPr>
          <w:rFonts w:ascii="宋体" w:hAnsi="Times New Roman"/>
          <w:kern w:val="0"/>
          <w:sz w:val="24"/>
        </w:rPr>
      </w:pPr>
      <w:r>
        <w:rPr>
          <w:rFonts w:hint="eastAsia" w:ascii="宋体" w:hAnsi="Times New Roman"/>
          <w:kern w:val="0"/>
          <w:sz w:val="24"/>
        </w:rPr>
        <w:t>4.</w:t>
      </w:r>
      <w:r>
        <w:rPr>
          <w:rFonts w:hint="default" w:ascii="宋体" w:hAnsi="Times New Roman"/>
          <w:kern w:val="0"/>
          <w:sz w:val="24"/>
          <w:lang w:val="en-US"/>
        </w:rPr>
        <w:t>1.3</w:t>
      </w:r>
      <w:r>
        <w:rPr>
          <w:rFonts w:hint="eastAsia" w:ascii="宋体" w:hAnsi="Times New Roman"/>
          <w:kern w:val="0"/>
          <w:sz w:val="24"/>
        </w:rPr>
        <w:t xml:space="preserve"> </w:t>
      </w:r>
      <w:r>
        <w:rPr>
          <w:rFonts w:hint="eastAsia" w:ascii="宋体" w:hAnsi="Times New Roman"/>
          <w:spacing w:val="-60"/>
          <w:kern w:val="0"/>
          <w:sz w:val="24"/>
        </w:rPr>
        <w:t xml:space="preserve">  </w:t>
      </w:r>
      <w:r>
        <w:rPr>
          <w:rFonts w:hint="eastAsia" w:ascii="宋体" w:hAnsi="Times New Roman"/>
          <w:kern w:val="0"/>
          <w:sz w:val="24"/>
        </w:rPr>
        <w:t>结算款</w:t>
      </w:r>
    </w:p>
    <w:p>
      <w:pPr>
        <w:autoSpaceDE w:val="0"/>
        <w:autoSpaceDN w:val="0"/>
        <w:adjustRightInd w:val="0"/>
        <w:spacing w:line="360" w:lineRule="auto"/>
        <w:ind w:right="47" w:firstLine="480" w:firstLineChars="200"/>
        <w:rPr>
          <w:rFonts w:ascii="宋体" w:hAnsi="Times New Roman"/>
          <w:kern w:val="0"/>
          <w:sz w:val="24"/>
        </w:rPr>
      </w:pPr>
      <w:r>
        <w:rPr>
          <w:rFonts w:hint="eastAsia" w:ascii="宋体" w:hAnsi="Times New Roman"/>
          <w:kern w:val="0"/>
          <w:sz w:val="24"/>
        </w:rPr>
        <w:t>合同履约完成且受托人按委托人要求，提交合格的全过程工程咨询工作总结</w:t>
      </w:r>
      <w:r>
        <w:rPr>
          <w:rFonts w:hint="eastAsia" w:ascii="宋体" w:hAnsi="Times New Roman"/>
          <w:kern w:val="0"/>
          <w:position w:val="-3"/>
          <w:sz w:val="24"/>
          <w:lang w:val="en-US" w:eastAsia="zh-CN"/>
        </w:rPr>
        <w:t>及等额增值税专用发票</w:t>
      </w:r>
      <w:r>
        <w:rPr>
          <w:rFonts w:hint="eastAsia" w:ascii="宋体" w:hAnsi="Times New Roman"/>
          <w:kern w:val="0"/>
          <w:sz w:val="24"/>
        </w:rPr>
        <w:t>后，支付余下合同款。</w:t>
      </w:r>
    </w:p>
    <w:p>
      <w:pPr>
        <w:autoSpaceDE w:val="0"/>
        <w:autoSpaceDN w:val="0"/>
        <w:adjustRightInd w:val="0"/>
        <w:spacing w:before="64" w:line="360" w:lineRule="auto"/>
        <w:ind w:right="129" w:firstLine="480" w:firstLineChars="200"/>
        <w:rPr>
          <w:rFonts w:ascii="宋体" w:hAnsi="Times New Roman"/>
          <w:kern w:val="0"/>
          <w:sz w:val="24"/>
          <w:szCs w:val="24"/>
          <w:u w:val="single"/>
        </w:rPr>
      </w:pPr>
      <w:r>
        <w:rPr>
          <w:rFonts w:hint="eastAsia" w:ascii="宋体" w:hAnsi="Times New Roman"/>
          <w:kern w:val="0"/>
          <w:sz w:val="24"/>
          <w:szCs w:val="24"/>
          <w:u w:val="single"/>
        </w:rPr>
        <w:t>全过程工程项目管理费结算价=审定的初步设计概算的项目管理费×80%×（1-投标下浮率）。</w:t>
      </w:r>
    </w:p>
    <w:p>
      <w:pPr>
        <w:autoSpaceDE w:val="0"/>
        <w:autoSpaceDN w:val="0"/>
        <w:adjustRightInd w:val="0"/>
        <w:spacing w:before="5" w:line="200" w:lineRule="exact"/>
        <w:rPr>
          <w:rFonts w:ascii="宋体" w:hAnsi="Times New Roman"/>
          <w:kern w:val="0"/>
          <w:sz w:val="20"/>
        </w:rPr>
      </w:pPr>
    </w:p>
    <w:p>
      <w:pPr>
        <w:autoSpaceDE w:val="0"/>
        <w:autoSpaceDN w:val="0"/>
        <w:adjustRightInd w:val="0"/>
        <w:spacing w:line="360" w:lineRule="auto"/>
        <w:ind w:right="-20" w:firstLine="480" w:firstLineChars="200"/>
        <w:outlineLvl w:val="0"/>
        <w:rPr>
          <w:rFonts w:ascii="宋体" w:hAnsi="Times New Roman"/>
          <w:kern w:val="0"/>
          <w:sz w:val="24"/>
        </w:rPr>
      </w:pPr>
      <w:r>
        <w:rPr>
          <w:rFonts w:hint="eastAsia" w:ascii="宋体" w:hAnsi="Times New Roman"/>
          <w:kern w:val="0"/>
          <w:sz w:val="24"/>
        </w:rPr>
        <w:t>4</w:t>
      </w:r>
      <w:r>
        <w:rPr>
          <w:rFonts w:hint="eastAsia" w:ascii="宋体" w:hAnsi="Times New Roman"/>
          <w:spacing w:val="2"/>
          <w:kern w:val="0"/>
          <w:sz w:val="24"/>
        </w:rPr>
        <w:t>.</w:t>
      </w:r>
      <w:r>
        <w:rPr>
          <w:rFonts w:hint="eastAsia" w:ascii="宋体" w:hAnsi="Times New Roman"/>
          <w:kern w:val="0"/>
          <w:sz w:val="24"/>
        </w:rPr>
        <w:t xml:space="preserve">2 </w:t>
      </w:r>
      <w:r>
        <w:rPr>
          <w:rFonts w:hint="eastAsia" w:ascii="宋体" w:hAnsi="Times New Roman"/>
          <w:spacing w:val="-60"/>
          <w:kern w:val="0"/>
          <w:sz w:val="24"/>
        </w:rPr>
        <w:t xml:space="preserve"> </w:t>
      </w:r>
      <w:r>
        <w:rPr>
          <w:rFonts w:hint="eastAsia" w:ascii="宋体" w:hAnsi="Times New Roman"/>
          <w:kern w:val="0"/>
          <w:sz w:val="24"/>
        </w:rPr>
        <w:t>专项咨询费用</w:t>
      </w:r>
    </w:p>
    <w:p>
      <w:pPr>
        <w:autoSpaceDE w:val="0"/>
        <w:autoSpaceDN w:val="0"/>
        <w:adjustRightInd w:val="0"/>
        <w:spacing w:line="360" w:lineRule="auto"/>
        <w:ind w:right="-20" w:firstLine="482" w:firstLineChars="20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 xml:space="preserve"> 4.2.1 投资咨询 </w:t>
      </w:r>
    </w:p>
    <w:p>
      <w:pPr>
        <w:autoSpaceDE w:val="0"/>
        <w:autoSpaceDN w:val="0"/>
        <w:adjustRightInd w:val="0"/>
        <w:spacing w:before="1" w:line="360" w:lineRule="auto"/>
        <w:ind w:right="106" w:firstLine="480" w:firstLineChars="200"/>
        <w:rPr>
          <w:rFonts w:ascii="宋体" w:hAnsi="Times New Roman"/>
          <w:kern w:val="0"/>
          <w:sz w:val="24"/>
        </w:rPr>
      </w:pPr>
      <w:r>
        <w:rPr>
          <w:rFonts w:hint="eastAsia" w:ascii="宋体" w:hAnsi="Times New Roman"/>
          <w:kern w:val="0"/>
          <w:sz w:val="24"/>
        </w:rPr>
        <w:t>第一次付款：</w:t>
      </w:r>
      <w:r>
        <w:rPr>
          <w:rFonts w:hint="eastAsia" w:ascii="宋体" w:hAnsi="Times New Roman"/>
          <w:kern w:val="0"/>
          <w:sz w:val="24"/>
          <w:u w:val="single"/>
        </w:rPr>
        <w:t>本合同生效后</w:t>
      </w:r>
      <w:r>
        <w:rPr>
          <w:rFonts w:hint="eastAsia" w:ascii="宋体" w:hAnsi="Times New Roman"/>
          <w:spacing w:val="-60"/>
          <w:kern w:val="0"/>
          <w:sz w:val="24"/>
          <w:u w:val="single"/>
        </w:rPr>
        <w:t xml:space="preserve"> </w:t>
      </w:r>
      <w:r>
        <w:rPr>
          <w:rFonts w:hint="eastAsia" w:ascii="宋体" w:hAnsi="Times New Roman"/>
          <w:kern w:val="0"/>
          <w:sz w:val="24"/>
          <w:u w:val="single"/>
        </w:rPr>
        <w:t>60</w:t>
      </w:r>
      <w:r>
        <w:rPr>
          <w:rFonts w:hint="eastAsia" w:ascii="宋体" w:hAnsi="Times New Roman"/>
          <w:spacing w:val="-60"/>
          <w:kern w:val="0"/>
          <w:sz w:val="24"/>
          <w:u w:val="single"/>
        </w:rPr>
        <w:t xml:space="preserve"> </w:t>
      </w:r>
      <w:r>
        <w:rPr>
          <w:rFonts w:hint="eastAsia" w:ascii="宋体" w:hAnsi="Times New Roman"/>
          <w:kern w:val="0"/>
          <w:sz w:val="24"/>
          <w:u w:val="single"/>
        </w:rPr>
        <w:t>日内，</w:t>
      </w:r>
      <w:r>
        <w:rPr>
          <w:rFonts w:hint="eastAsia" w:ascii="宋体" w:hAnsi="Times New Roman"/>
          <w:kern w:val="0"/>
          <w:sz w:val="24"/>
        </w:rPr>
        <w:t>支付投资咨询服务费</w:t>
      </w:r>
      <w:r>
        <w:rPr>
          <w:rFonts w:hint="eastAsia" w:ascii="宋体" w:hAnsi="Times New Roman"/>
          <w:kern w:val="0"/>
          <w:sz w:val="24"/>
          <w:u w:val="single"/>
        </w:rPr>
        <w:t xml:space="preserve"> </w:t>
      </w:r>
      <w:r>
        <w:rPr>
          <w:rFonts w:hint="eastAsia" w:ascii="宋体" w:hAnsi="Times New Roman"/>
          <w:spacing w:val="-60"/>
          <w:kern w:val="0"/>
          <w:sz w:val="24"/>
          <w:u w:val="single"/>
        </w:rPr>
        <w:t xml:space="preserve"> </w:t>
      </w:r>
      <w:r>
        <w:rPr>
          <w:rFonts w:hint="eastAsia" w:ascii="宋体" w:hAnsi="Times New Roman"/>
          <w:kern w:val="0"/>
          <w:sz w:val="24"/>
          <w:u w:val="single"/>
        </w:rPr>
        <w:t>50%</w:t>
      </w:r>
      <w:r>
        <w:rPr>
          <w:rFonts w:hint="default" w:ascii="宋体" w:hAnsi="Times New Roman"/>
          <w:kern w:val="0"/>
          <w:sz w:val="24"/>
          <w:u w:val="single"/>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u w:val="single"/>
        </w:rPr>
        <w:t>；</w:t>
      </w:r>
    </w:p>
    <w:p>
      <w:pPr>
        <w:autoSpaceDE w:val="0"/>
        <w:autoSpaceDN w:val="0"/>
        <w:adjustRightInd w:val="0"/>
        <w:spacing w:before="1" w:line="360" w:lineRule="auto"/>
        <w:ind w:right="106" w:firstLine="480" w:firstLineChars="200"/>
        <w:rPr>
          <w:rFonts w:ascii="宋体" w:hAnsi="Times New Roman"/>
          <w:kern w:val="0"/>
          <w:sz w:val="24"/>
        </w:rPr>
      </w:pPr>
      <w:r>
        <w:rPr>
          <w:rFonts w:hint="eastAsia" w:ascii="宋体" w:hAnsi="Times New Roman"/>
          <w:kern w:val="0"/>
          <w:position w:val="-3"/>
          <w:sz w:val="24"/>
        </w:rPr>
        <w:t>第二次付款：投资咨询服务工作完成并提交各项评估报告之日起</w:t>
      </w:r>
      <w:r>
        <w:rPr>
          <w:rFonts w:hint="eastAsia" w:ascii="宋体" w:hAnsi="Times New Roman"/>
          <w:kern w:val="0"/>
          <w:position w:val="-3"/>
          <w:sz w:val="24"/>
          <w:u w:val="single"/>
        </w:rPr>
        <w:t xml:space="preserve"> 60 </w:t>
      </w:r>
      <w:r>
        <w:rPr>
          <w:rFonts w:hint="eastAsia" w:ascii="宋体" w:hAnsi="Times New Roman"/>
          <w:spacing w:val="2"/>
          <w:kern w:val="0"/>
          <w:position w:val="-3"/>
          <w:sz w:val="24"/>
          <w:u w:val="single"/>
        </w:rPr>
        <w:t>日</w:t>
      </w:r>
      <w:r>
        <w:rPr>
          <w:rFonts w:hint="eastAsia" w:ascii="宋体" w:hAnsi="Times New Roman"/>
          <w:kern w:val="0"/>
          <w:position w:val="-3"/>
          <w:sz w:val="24"/>
        </w:rPr>
        <w:t>内，</w:t>
      </w:r>
      <w:r>
        <w:rPr>
          <w:rFonts w:hint="eastAsia" w:ascii="宋体" w:hAnsi="Times New Roman"/>
          <w:spacing w:val="2"/>
          <w:kern w:val="0"/>
          <w:position w:val="-3"/>
          <w:sz w:val="24"/>
        </w:rPr>
        <w:t>支</w:t>
      </w:r>
      <w:r>
        <w:rPr>
          <w:rFonts w:hint="eastAsia" w:ascii="宋体" w:hAnsi="Times New Roman"/>
          <w:kern w:val="0"/>
          <w:position w:val="-3"/>
          <w:sz w:val="24"/>
        </w:rPr>
        <w:t>付投</w:t>
      </w:r>
      <w:r>
        <w:rPr>
          <w:rFonts w:hint="eastAsia" w:ascii="宋体" w:hAnsi="Times New Roman"/>
          <w:spacing w:val="2"/>
          <w:kern w:val="0"/>
          <w:position w:val="-3"/>
          <w:sz w:val="24"/>
        </w:rPr>
        <w:t>资</w:t>
      </w:r>
      <w:r>
        <w:rPr>
          <w:rFonts w:hint="eastAsia" w:ascii="宋体" w:hAnsi="Times New Roman"/>
          <w:kern w:val="0"/>
          <w:position w:val="-3"/>
          <w:sz w:val="24"/>
        </w:rPr>
        <w:t>咨询</w:t>
      </w:r>
      <w:r>
        <w:rPr>
          <w:rFonts w:hint="eastAsia" w:ascii="宋体" w:hAnsi="Times New Roman"/>
          <w:kern w:val="0"/>
          <w:sz w:val="24"/>
        </w:rPr>
        <w:t>服务费</w:t>
      </w:r>
      <w:r>
        <w:rPr>
          <w:rFonts w:hint="eastAsia" w:ascii="宋体" w:hAnsi="Times New Roman"/>
          <w:kern w:val="0"/>
          <w:sz w:val="24"/>
          <w:u w:val="single"/>
        </w:rPr>
        <w:t xml:space="preserve"> </w:t>
      </w:r>
      <w:r>
        <w:rPr>
          <w:rFonts w:hint="eastAsia" w:ascii="宋体" w:hAnsi="Times New Roman"/>
          <w:spacing w:val="-60"/>
          <w:kern w:val="0"/>
          <w:sz w:val="24"/>
          <w:u w:val="single"/>
        </w:rPr>
        <w:t xml:space="preserve"> </w:t>
      </w:r>
      <w:r>
        <w:rPr>
          <w:rFonts w:hint="eastAsia" w:ascii="宋体" w:hAnsi="Times New Roman"/>
          <w:kern w:val="0"/>
          <w:sz w:val="24"/>
          <w:u w:val="single"/>
        </w:rPr>
        <w:t>50%</w:t>
      </w:r>
      <w:r>
        <w:rPr>
          <w:rFonts w:hint="default" w:ascii="宋体" w:hAnsi="Times New Roman"/>
          <w:kern w:val="0"/>
          <w:sz w:val="24"/>
          <w:u w:val="single"/>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u w:val="single"/>
        </w:rPr>
        <w:t>；</w:t>
      </w:r>
    </w:p>
    <w:p>
      <w:pPr>
        <w:autoSpaceDE w:val="0"/>
        <w:autoSpaceDN w:val="0"/>
        <w:adjustRightInd w:val="0"/>
        <w:spacing w:line="360" w:lineRule="auto"/>
        <w:ind w:left="580" w:right="-20"/>
        <w:outlineLvl w:val="0"/>
        <w:rPr>
          <w:rFonts w:ascii="宋体" w:hAnsi="Times New Roman"/>
          <w:b/>
          <w:bCs/>
          <w:kern w:val="0"/>
          <w:sz w:val="24"/>
        </w:rPr>
      </w:pPr>
      <w:r>
        <w:rPr>
          <w:rFonts w:hint="eastAsia" w:ascii="宋体" w:hAnsi="宋体" w:eastAsia="宋体" w:cs="宋体"/>
          <w:b/>
          <w:bCs/>
          <w:kern w:val="0"/>
          <w:sz w:val="24"/>
        </w:rPr>
        <w:t>□</w:t>
      </w:r>
      <w:r>
        <w:rPr>
          <w:rFonts w:hint="eastAsia" w:ascii="宋体" w:hAnsi="Times New Roman"/>
          <w:b/>
          <w:bCs/>
          <w:kern w:val="0"/>
          <w:position w:val="-3"/>
          <w:sz w:val="24"/>
        </w:rPr>
        <w:t xml:space="preserve"> 4</w:t>
      </w:r>
      <w:r>
        <w:rPr>
          <w:rFonts w:hint="eastAsia" w:ascii="宋体" w:hAnsi="Times New Roman"/>
          <w:b/>
          <w:bCs/>
          <w:spacing w:val="2"/>
          <w:kern w:val="0"/>
          <w:position w:val="-3"/>
          <w:sz w:val="24"/>
        </w:rPr>
        <w:t>.</w:t>
      </w:r>
      <w:r>
        <w:rPr>
          <w:rFonts w:hint="eastAsia" w:ascii="宋体" w:hAnsi="Times New Roman"/>
          <w:b/>
          <w:bCs/>
          <w:kern w:val="0"/>
          <w:position w:val="-3"/>
          <w:sz w:val="24"/>
        </w:rPr>
        <w:t>2</w:t>
      </w:r>
      <w:r>
        <w:rPr>
          <w:rFonts w:hint="eastAsia" w:ascii="宋体" w:hAnsi="Times New Roman"/>
          <w:b/>
          <w:bCs/>
          <w:spacing w:val="2"/>
          <w:kern w:val="0"/>
          <w:position w:val="-3"/>
          <w:sz w:val="24"/>
        </w:rPr>
        <w:t>.</w:t>
      </w:r>
      <w:r>
        <w:rPr>
          <w:rFonts w:hint="eastAsia" w:ascii="宋体" w:hAnsi="Times New Roman"/>
          <w:b/>
          <w:bCs/>
          <w:kern w:val="0"/>
          <w:position w:val="-3"/>
          <w:sz w:val="24"/>
        </w:rPr>
        <w:t>2</w:t>
      </w:r>
      <w:r>
        <w:rPr>
          <w:rFonts w:hint="eastAsia" w:ascii="宋体" w:hAnsi="Times New Roman"/>
          <w:b/>
          <w:bCs/>
          <w:spacing w:val="-60"/>
          <w:kern w:val="0"/>
          <w:position w:val="-3"/>
          <w:sz w:val="24"/>
        </w:rPr>
        <w:t xml:space="preserve"> </w:t>
      </w:r>
      <w:r>
        <w:rPr>
          <w:rFonts w:hint="eastAsia" w:ascii="宋体" w:hAnsi="Times New Roman"/>
          <w:b/>
          <w:bCs/>
          <w:kern w:val="0"/>
          <w:position w:val="-3"/>
          <w:sz w:val="24"/>
        </w:rPr>
        <w:t>工</w:t>
      </w:r>
      <w:r>
        <w:rPr>
          <w:rFonts w:hint="eastAsia" w:ascii="宋体" w:hAnsi="Times New Roman"/>
          <w:b/>
          <w:bCs/>
          <w:spacing w:val="2"/>
          <w:kern w:val="0"/>
          <w:position w:val="-3"/>
          <w:sz w:val="24"/>
        </w:rPr>
        <w:t>程</w:t>
      </w:r>
      <w:r>
        <w:rPr>
          <w:rFonts w:hint="eastAsia" w:ascii="宋体" w:hAnsi="Times New Roman"/>
          <w:b/>
          <w:bCs/>
          <w:kern w:val="0"/>
          <w:position w:val="-3"/>
          <w:sz w:val="24"/>
        </w:rPr>
        <w:t>勘</w:t>
      </w:r>
      <w:r>
        <w:rPr>
          <w:rFonts w:hint="eastAsia" w:ascii="宋体" w:hAnsi="Times New Roman"/>
          <w:b/>
          <w:bCs/>
          <w:spacing w:val="2"/>
          <w:kern w:val="0"/>
          <w:position w:val="-3"/>
          <w:sz w:val="24"/>
        </w:rPr>
        <w:t>察</w:t>
      </w:r>
      <w:r>
        <w:rPr>
          <w:rFonts w:hint="eastAsia" w:ascii="宋体" w:hAnsi="Times New Roman"/>
          <w:b/>
          <w:bCs/>
          <w:kern w:val="0"/>
          <w:position w:val="-3"/>
          <w:sz w:val="24"/>
        </w:rPr>
        <w:t>设计费</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 xml:space="preserve">4.2.2.1 预付款 </w:t>
      </w:r>
    </w:p>
    <w:p>
      <w:pPr>
        <w:autoSpaceDE w:val="0"/>
        <w:autoSpaceDN w:val="0"/>
        <w:adjustRightInd w:val="0"/>
        <w:spacing w:before="76" w:line="360" w:lineRule="auto"/>
        <w:ind w:left="580" w:right="106"/>
        <w:rPr>
          <w:rFonts w:ascii="宋体" w:hAnsi="Times New Roman"/>
          <w:kern w:val="0"/>
          <w:sz w:val="18"/>
        </w:rPr>
      </w:pPr>
      <w:r>
        <w:rPr>
          <w:rFonts w:hint="eastAsia" w:ascii="宋体" w:hAnsi="Times New Roman"/>
          <w:kern w:val="0"/>
          <w:sz w:val="24"/>
        </w:rPr>
        <w:t>预付款的额度：</w:t>
      </w:r>
      <w:r>
        <w:rPr>
          <w:rFonts w:hint="eastAsia" w:ascii="宋体" w:hAnsi="Times New Roman"/>
          <w:kern w:val="0"/>
          <w:sz w:val="24"/>
          <w:u w:val="single"/>
        </w:rPr>
        <w:t xml:space="preserve"> 10%</w:t>
      </w:r>
      <w:r>
        <w:rPr>
          <w:rFonts w:hint="default" w:ascii="宋体" w:hAnsi="Times New Roman"/>
          <w:kern w:val="0"/>
          <w:sz w:val="24"/>
          <w:u w:val="single"/>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u w:val="single"/>
        </w:rPr>
        <w:t xml:space="preserve"> 。</w:t>
      </w:r>
    </w:p>
    <w:p>
      <w:pPr>
        <w:tabs>
          <w:tab w:val="left" w:pos="420"/>
        </w:tabs>
        <w:autoSpaceDE w:val="0"/>
        <w:autoSpaceDN w:val="0"/>
        <w:adjustRightInd w:val="0"/>
        <w:spacing w:line="360" w:lineRule="auto"/>
        <w:ind w:right="-20" w:firstLine="578" w:firstLineChars="241"/>
        <w:rPr>
          <w:rFonts w:ascii="宋体" w:hAnsi="Times New Roman"/>
          <w:kern w:val="0"/>
          <w:position w:val="-3"/>
          <w:sz w:val="24"/>
        </w:rPr>
      </w:pPr>
      <w:r>
        <w:rPr>
          <w:rFonts w:hint="eastAsia" w:ascii="宋体" w:hAnsi="Times New Roman"/>
          <w:kern w:val="0"/>
          <w:position w:val="-3"/>
          <w:sz w:val="24"/>
        </w:rPr>
        <w:t>支付时间：在合同生效且受托人提供履约担保、预付款保函和付款申请</w:t>
      </w:r>
      <w:r>
        <w:rPr>
          <w:rFonts w:hint="eastAsia" w:ascii="宋体" w:hAnsi="Times New Roman"/>
          <w:kern w:val="0"/>
          <w:position w:val="-3"/>
          <w:sz w:val="24"/>
          <w:lang w:val="en-US" w:eastAsia="zh-Hans"/>
        </w:rPr>
        <w:t>及合法有效等额的增值税专用发票</w:t>
      </w:r>
      <w:r>
        <w:rPr>
          <w:rFonts w:hint="eastAsia" w:ascii="宋体" w:hAnsi="Times New Roman"/>
          <w:kern w:val="0"/>
          <w:position w:val="-3"/>
          <w:sz w:val="24"/>
        </w:rPr>
        <w:t>后60日内。</w:t>
      </w:r>
    </w:p>
    <w:p>
      <w:pPr>
        <w:autoSpaceDE w:val="0"/>
        <w:autoSpaceDN w:val="0"/>
        <w:adjustRightInd w:val="0"/>
        <w:spacing w:line="360" w:lineRule="auto"/>
        <w:ind w:left="580" w:right="-20"/>
        <w:rPr>
          <w:rFonts w:ascii="宋体" w:hAnsi="Times New Roman"/>
          <w:kern w:val="0"/>
          <w:sz w:val="26"/>
        </w:rPr>
      </w:pPr>
      <w:r>
        <w:rPr>
          <w:rFonts w:hint="eastAsia" w:ascii="宋体" w:hAnsi="Times New Roman"/>
          <w:kern w:val="0"/>
          <w:position w:val="-3"/>
          <w:sz w:val="24"/>
        </w:rPr>
        <w:t>预付款的抵扣方式：在支付首笔进度款时一次性抵扣。</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4.2.2.2 期中支付</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（1</w:t>
      </w:r>
      <w:r>
        <w:rPr>
          <w:rFonts w:hint="eastAsia" w:ascii="宋体" w:hAnsi="Times New Roman"/>
          <w:spacing w:val="2"/>
          <w:kern w:val="0"/>
          <w:sz w:val="24"/>
        </w:rPr>
        <w:t>）</w:t>
      </w:r>
      <w:r>
        <w:rPr>
          <w:rFonts w:hint="eastAsia" w:ascii="宋体" w:hAnsi="Times New Roman"/>
          <w:kern w:val="0"/>
          <w:sz w:val="24"/>
        </w:rPr>
        <w:t>取</w:t>
      </w:r>
      <w:r>
        <w:rPr>
          <w:rFonts w:hint="eastAsia" w:ascii="宋体" w:hAnsi="Times New Roman"/>
          <w:spacing w:val="2"/>
          <w:kern w:val="0"/>
          <w:sz w:val="24"/>
        </w:rPr>
        <w:t>得</w:t>
      </w:r>
      <w:r>
        <w:rPr>
          <w:rFonts w:hint="eastAsia" w:ascii="宋体" w:hAnsi="Times New Roman"/>
          <w:kern w:val="0"/>
          <w:sz w:val="24"/>
        </w:rPr>
        <w:t>初步设</w:t>
      </w:r>
      <w:r>
        <w:rPr>
          <w:rFonts w:hint="eastAsia" w:ascii="宋体" w:hAnsi="Times New Roman"/>
          <w:spacing w:val="2"/>
          <w:kern w:val="0"/>
          <w:sz w:val="24"/>
        </w:rPr>
        <w:t>计</w:t>
      </w:r>
      <w:r>
        <w:rPr>
          <w:rFonts w:hint="eastAsia" w:ascii="宋体" w:hAnsi="Times New Roman"/>
          <w:kern w:val="0"/>
          <w:sz w:val="24"/>
        </w:rPr>
        <w:t>审查</w:t>
      </w:r>
      <w:r>
        <w:rPr>
          <w:rFonts w:hint="eastAsia" w:ascii="宋体" w:hAnsi="Times New Roman"/>
          <w:spacing w:val="2"/>
          <w:kern w:val="0"/>
          <w:sz w:val="24"/>
        </w:rPr>
        <w:t>意</w:t>
      </w:r>
      <w:r>
        <w:rPr>
          <w:rFonts w:hint="eastAsia" w:ascii="宋体" w:hAnsi="Times New Roman"/>
          <w:kern w:val="0"/>
          <w:sz w:val="24"/>
        </w:rPr>
        <w:t>见或初</w:t>
      </w:r>
      <w:r>
        <w:rPr>
          <w:rFonts w:hint="eastAsia" w:ascii="宋体" w:hAnsi="Times New Roman"/>
          <w:spacing w:val="2"/>
          <w:kern w:val="0"/>
          <w:sz w:val="24"/>
        </w:rPr>
        <w:t>设</w:t>
      </w:r>
      <w:r>
        <w:rPr>
          <w:rFonts w:hint="eastAsia" w:ascii="宋体" w:hAnsi="Times New Roman"/>
          <w:kern w:val="0"/>
          <w:sz w:val="24"/>
        </w:rPr>
        <w:t>批复</w:t>
      </w:r>
      <w:r>
        <w:rPr>
          <w:rFonts w:hint="eastAsia" w:ascii="宋体" w:hAnsi="Times New Roman"/>
          <w:kern w:val="0"/>
          <w:position w:val="-3"/>
          <w:sz w:val="24"/>
          <w:lang w:val="en-US" w:eastAsia="zh-Hans"/>
        </w:rPr>
        <w:t>及合法有效等额的增值税专用发票</w:t>
      </w:r>
      <w:r>
        <w:rPr>
          <w:rFonts w:hint="eastAsia" w:ascii="宋体" w:hAnsi="Times New Roman"/>
          <w:spacing w:val="2"/>
          <w:kern w:val="0"/>
          <w:sz w:val="24"/>
        </w:rPr>
        <w:t>后</w:t>
      </w:r>
      <w:r>
        <w:rPr>
          <w:rFonts w:hint="eastAsia" w:ascii="宋体" w:hAnsi="Times New Roman"/>
          <w:spacing w:val="-2"/>
          <w:kern w:val="0"/>
          <w:sz w:val="24"/>
        </w:rPr>
        <w:t>，</w:t>
      </w:r>
      <w:r>
        <w:rPr>
          <w:rFonts w:hint="eastAsia" w:ascii="宋体" w:hAnsi="Times New Roman"/>
          <w:spacing w:val="2"/>
          <w:kern w:val="0"/>
          <w:sz w:val="24"/>
        </w:rPr>
        <w:t>支</w:t>
      </w:r>
      <w:r>
        <w:rPr>
          <w:rFonts w:hint="eastAsia" w:ascii="宋体" w:hAnsi="Times New Roman"/>
          <w:kern w:val="0"/>
          <w:sz w:val="24"/>
        </w:rPr>
        <w:t>付</w:t>
      </w:r>
      <w:r>
        <w:rPr>
          <w:rFonts w:hint="eastAsia" w:ascii="宋体" w:hAnsi="Times New Roman"/>
          <w:spacing w:val="2"/>
          <w:kern w:val="0"/>
          <w:sz w:val="24"/>
        </w:rPr>
        <w:t>已</w:t>
      </w:r>
      <w:r>
        <w:rPr>
          <w:rFonts w:hint="eastAsia" w:ascii="宋体" w:hAnsi="Times New Roman"/>
          <w:kern w:val="0"/>
          <w:sz w:val="24"/>
        </w:rPr>
        <w:t>完成初</w:t>
      </w:r>
      <w:r>
        <w:rPr>
          <w:rFonts w:hint="eastAsia" w:ascii="宋体" w:hAnsi="Times New Roman"/>
          <w:spacing w:val="2"/>
          <w:kern w:val="0"/>
          <w:sz w:val="24"/>
        </w:rPr>
        <w:t>设</w:t>
      </w:r>
      <w:r>
        <w:rPr>
          <w:rFonts w:hint="eastAsia" w:ascii="宋体" w:hAnsi="Times New Roman"/>
          <w:kern w:val="0"/>
          <w:sz w:val="24"/>
        </w:rPr>
        <w:t>评审</w:t>
      </w:r>
      <w:r>
        <w:rPr>
          <w:rFonts w:hint="eastAsia" w:ascii="宋体" w:hAnsi="Times New Roman"/>
          <w:spacing w:val="2"/>
          <w:kern w:val="0"/>
          <w:sz w:val="24"/>
        </w:rPr>
        <w:t>的</w:t>
      </w:r>
      <w:r>
        <w:rPr>
          <w:rFonts w:hint="eastAsia" w:ascii="宋体" w:hAnsi="Times New Roman"/>
          <w:kern w:val="0"/>
          <w:sz w:val="24"/>
        </w:rPr>
        <w:t>单项工</w:t>
      </w:r>
      <w:r>
        <w:rPr>
          <w:rFonts w:hint="eastAsia" w:ascii="宋体" w:hAnsi="Times New Roman"/>
          <w:spacing w:val="2"/>
          <w:kern w:val="0"/>
          <w:sz w:val="24"/>
        </w:rPr>
        <w:t>程</w:t>
      </w:r>
      <w:r>
        <w:rPr>
          <w:rFonts w:hint="eastAsia" w:ascii="宋体" w:hAnsi="Times New Roman"/>
          <w:kern w:val="0"/>
          <w:sz w:val="24"/>
        </w:rPr>
        <w:t>对应</w:t>
      </w:r>
      <w:r>
        <w:rPr>
          <w:rFonts w:hint="eastAsia" w:ascii="宋体" w:hAnsi="Times New Roman"/>
          <w:spacing w:val="2"/>
          <w:kern w:val="0"/>
          <w:sz w:val="24"/>
        </w:rPr>
        <w:t>合</w:t>
      </w:r>
      <w:r>
        <w:rPr>
          <w:rFonts w:hint="eastAsia" w:ascii="宋体" w:hAnsi="Times New Roman"/>
          <w:kern w:val="0"/>
          <w:sz w:val="24"/>
        </w:rPr>
        <w:t>同价的</w:t>
      </w:r>
      <w:r>
        <w:rPr>
          <w:rFonts w:hint="eastAsia" w:ascii="宋体" w:hAnsi="Times New Roman"/>
          <w:spacing w:val="-60"/>
          <w:kern w:val="0"/>
          <w:sz w:val="24"/>
        </w:rPr>
        <w:t xml:space="preserve"> </w:t>
      </w:r>
      <w:r>
        <w:rPr>
          <w:rFonts w:hint="eastAsia" w:ascii="宋体" w:hAnsi="Times New Roman"/>
          <w:kern w:val="0"/>
          <w:sz w:val="24"/>
          <w:u w:val="single"/>
        </w:rPr>
        <w:t>30</w:t>
      </w:r>
      <w:r>
        <w:rPr>
          <w:rFonts w:hint="eastAsia" w:ascii="宋体" w:hAnsi="Times New Roman"/>
          <w:kern w:val="0"/>
          <w:sz w:val="24"/>
        </w:rPr>
        <w:t>%</w:t>
      </w:r>
      <w:r>
        <w:rPr>
          <w:rFonts w:hint="default" w:ascii="宋体" w:hAnsi="Times New Roman"/>
          <w:kern w:val="0"/>
          <w:sz w:val="24"/>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rPr>
        <w:t>。（如不设预付款，则付至</w:t>
      </w:r>
      <w:r>
        <w:rPr>
          <w:rFonts w:hint="eastAsia" w:ascii="宋体" w:hAnsi="Times New Roman"/>
          <w:spacing w:val="-60"/>
          <w:kern w:val="0"/>
          <w:sz w:val="24"/>
        </w:rPr>
        <w:t xml:space="preserve"> </w:t>
      </w:r>
      <w:r>
        <w:rPr>
          <w:rFonts w:hint="eastAsia" w:ascii="宋体" w:hAnsi="Times New Roman"/>
          <w:kern w:val="0"/>
          <w:sz w:val="24"/>
        </w:rPr>
        <w:t>40%）</w:t>
      </w:r>
    </w:p>
    <w:p>
      <w:pPr>
        <w:tabs>
          <w:tab w:val="left" w:pos="0"/>
        </w:tabs>
        <w:autoSpaceDE w:val="0"/>
        <w:autoSpaceDN w:val="0"/>
        <w:adjustRightInd w:val="0"/>
        <w:spacing w:line="360" w:lineRule="auto"/>
        <w:ind w:right="-20" w:firstLine="578" w:firstLineChars="241"/>
        <w:rPr>
          <w:rFonts w:ascii="宋体" w:hAnsi="Times New Roman"/>
          <w:kern w:val="0"/>
          <w:sz w:val="24"/>
        </w:rPr>
      </w:pPr>
      <w:r>
        <w:rPr>
          <w:rFonts w:hint="eastAsia" w:ascii="宋体" w:hAnsi="Times New Roman"/>
          <w:kern w:val="0"/>
          <w:sz w:val="24"/>
        </w:rPr>
        <w:t>（2）施工图及预算通过审查</w:t>
      </w:r>
      <w:r>
        <w:rPr>
          <w:rFonts w:hint="eastAsia" w:ascii="宋体" w:hAnsi="Times New Roman"/>
          <w:kern w:val="0"/>
          <w:sz w:val="24"/>
          <w:lang w:val="en-US" w:eastAsia="zh-Hans"/>
        </w:rPr>
        <w:t>并提交等额的增值税专用发票</w:t>
      </w:r>
      <w:r>
        <w:rPr>
          <w:rFonts w:hint="eastAsia" w:ascii="宋体" w:hAnsi="Times New Roman"/>
          <w:kern w:val="0"/>
          <w:sz w:val="24"/>
        </w:rPr>
        <w:t>后，支付已完成施工图评审的单项工程对应合同价的</w:t>
      </w:r>
      <w:r>
        <w:rPr>
          <w:rFonts w:hint="eastAsia" w:ascii="宋体" w:hAnsi="Times New Roman"/>
          <w:spacing w:val="-60"/>
          <w:kern w:val="0"/>
          <w:sz w:val="24"/>
        </w:rPr>
        <w:t xml:space="preserve"> </w:t>
      </w:r>
      <w:r>
        <w:rPr>
          <w:rFonts w:hint="eastAsia" w:ascii="宋体" w:hAnsi="Times New Roman"/>
          <w:kern w:val="0"/>
          <w:sz w:val="24"/>
          <w:u w:val="single"/>
        </w:rPr>
        <w:t>20</w:t>
      </w:r>
      <w:r>
        <w:rPr>
          <w:rFonts w:hint="eastAsia" w:ascii="宋体" w:hAnsi="Times New Roman"/>
          <w:kern w:val="0"/>
          <w:sz w:val="24"/>
        </w:rPr>
        <w:t>%</w:t>
      </w:r>
      <w:r>
        <w:rPr>
          <w:rFonts w:hint="default" w:ascii="宋体" w:hAnsi="Times New Roman"/>
          <w:kern w:val="0"/>
          <w:sz w:val="24"/>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rPr>
        <w:t>；</w:t>
      </w:r>
    </w:p>
    <w:p>
      <w:pPr>
        <w:autoSpaceDE w:val="0"/>
        <w:autoSpaceDN w:val="0"/>
        <w:adjustRightInd w:val="0"/>
        <w:spacing w:line="360" w:lineRule="auto"/>
        <w:ind w:left="100" w:right="49" w:firstLine="480"/>
        <w:rPr>
          <w:rFonts w:ascii="宋体" w:hAnsi="Times New Roman"/>
          <w:kern w:val="0"/>
          <w:sz w:val="24"/>
        </w:rPr>
      </w:pPr>
      <w:r>
        <w:rPr>
          <w:rFonts w:hint="eastAsia" w:ascii="宋体" w:hAnsi="Times New Roman"/>
          <w:kern w:val="0"/>
          <w:sz w:val="24"/>
        </w:rPr>
        <w:t>（3）</w:t>
      </w:r>
      <w:r>
        <w:rPr>
          <w:rFonts w:hint="eastAsia" w:ascii="宋体" w:hAnsi="Times New Roman"/>
          <w:spacing w:val="2"/>
          <w:kern w:val="0"/>
          <w:sz w:val="24"/>
        </w:rPr>
        <w:t>土</w:t>
      </w:r>
      <w:r>
        <w:rPr>
          <w:rFonts w:hint="eastAsia" w:ascii="宋体" w:hAnsi="Times New Roman"/>
          <w:kern w:val="0"/>
          <w:sz w:val="24"/>
        </w:rPr>
        <w:t>建施工</w:t>
      </w:r>
      <w:r>
        <w:rPr>
          <w:rFonts w:hint="eastAsia" w:ascii="宋体" w:hAnsi="Times New Roman"/>
          <w:spacing w:val="2"/>
          <w:kern w:val="0"/>
          <w:sz w:val="24"/>
        </w:rPr>
        <w:t>完</w:t>
      </w:r>
      <w:r>
        <w:rPr>
          <w:rFonts w:hint="eastAsia" w:ascii="宋体" w:hAnsi="Times New Roman"/>
          <w:kern w:val="0"/>
          <w:sz w:val="24"/>
        </w:rPr>
        <w:t>成后</w:t>
      </w:r>
      <w:r>
        <w:rPr>
          <w:rFonts w:hint="eastAsia" w:ascii="宋体" w:hAnsi="Times New Roman"/>
          <w:spacing w:val="2"/>
          <w:kern w:val="0"/>
          <w:sz w:val="24"/>
        </w:rPr>
        <w:t>，</w:t>
      </w:r>
      <w:r>
        <w:rPr>
          <w:rFonts w:hint="eastAsia" w:ascii="宋体" w:hAnsi="Times New Roman"/>
          <w:kern w:val="0"/>
          <w:sz w:val="24"/>
        </w:rPr>
        <w:t>设计单</w:t>
      </w:r>
      <w:r>
        <w:rPr>
          <w:rFonts w:hint="eastAsia" w:ascii="宋体" w:hAnsi="Times New Roman"/>
          <w:spacing w:val="2"/>
          <w:kern w:val="0"/>
          <w:sz w:val="24"/>
        </w:rPr>
        <w:t>位</w:t>
      </w:r>
      <w:r>
        <w:rPr>
          <w:rFonts w:hint="eastAsia" w:ascii="宋体" w:hAnsi="Times New Roman"/>
          <w:kern w:val="0"/>
          <w:sz w:val="24"/>
        </w:rPr>
        <w:t>完成</w:t>
      </w:r>
      <w:r>
        <w:rPr>
          <w:rFonts w:hint="eastAsia" w:ascii="宋体" w:hAnsi="Times New Roman"/>
          <w:spacing w:val="2"/>
          <w:kern w:val="0"/>
          <w:sz w:val="24"/>
        </w:rPr>
        <w:t>全</w:t>
      </w:r>
      <w:r>
        <w:rPr>
          <w:rFonts w:hint="eastAsia" w:ascii="宋体" w:hAnsi="Times New Roman"/>
          <w:kern w:val="0"/>
          <w:sz w:val="24"/>
        </w:rPr>
        <w:t>部土建</w:t>
      </w:r>
      <w:r>
        <w:rPr>
          <w:rFonts w:hint="eastAsia" w:ascii="宋体" w:hAnsi="Times New Roman"/>
          <w:spacing w:val="2"/>
          <w:kern w:val="0"/>
          <w:sz w:val="24"/>
        </w:rPr>
        <w:t>部</w:t>
      </w:r>
      <w:r>
        <w:rPr>
          <w:rFonts w:hint="eastAsia" w:ascii="宋体" w:hAnsi="Times New Roman"/>
          <w:kern w:val="0"/>
          <w:sz w:val="24"/>
        </w:rPr>
        <w:t>分设</w:t>
      </w:r>
      <w:r>
        <w:rPr>
          <w:rFonts w:hint="eastAsia" w:ascii="宋体" w:hAnsi="Times New Roman"/>
          <w:spacing w:val="2"/>
          <w:kern w:val="0"/>
          <w:sz w:val="24"/>
        </w:rPr>
        <w:t>计</w:t>
      </w:r>
      <w:r>
        <w:rPr>
          <w:rFonts w:hint="eastAsia" w:ascii="宋体" w:hAnsi="Times New Roman"/>
          <w:kern w:val="0"/>
          <w:sz w:val="24"/>
        </w:rPr>
        <w:t>变更（</w:t>
      </w:r>
      <w:r>
        <w:rPr>
          <w:rFonts w:hint="eastAsia" w:ascii="宋体" w:hAnsi="Times New Roman"/>
          <w:spacing w:val="2"/>
          <w:kern w:val="0"/>
          <w:sz w:val="24"/>
        </w:rPr>
        <w:t>如</w:t>
      </w:r>
      <w:r>
        <w:rPr>
          <w:rFonts w:hint="eastAsia" w:ascii="宋体" w:hAnsi="Times New Roman"/>
          <w:kern w:val="0"/>
          <w:sz w:val="24"/>
        </w:rPr>
        <w:t>有）</w:t>
      </w:r>
      <w:r>
        <w:rPr>
          <w:rFonts w:hint="eastAsia" w:ascii="宋体" w:hAnsi="Times New Roman"/>
          <w:spacing w:val="2"/>
          <w:kern w:val="0"/>
          <w:sz w:val="24"/>
        </w:rPr>
        <w:t>审</w:t>
      </w:r>
      <w:r>
        <w:rPr>
          <w:rFonts w:hint="eastAsia" w:ascii="宋体" w:hAnsi="Times New Roman"/>
          <w:kern w:val="0"/>
          <w:sz w:val="24"/>
        </w:rPr>
        <w:t>查流程</w:t>
      </w:r>
      <w:r>
        <w:rPr>
          <w:rFonts w:hint="eastAsia" w:ascii="宋体" w:hAnsi="Times New Roman"/>
          <w:spacing w:val="2"/>
          <w:kern w:val="0"/>
          <w:sz w:val="24"/>
        </w:rPr>
        <w:t>且</w:t>
      </w:r>
      <w:r>
        <w:rPr>
          <w:rFonts w:hint="eastAsia" w:ascii="宋体" w:hAnsi="Times New Roman"/>
          <w:kern w:val="0"/>
          <w:sz w:val="24"/>
        </w:rPr>
        <w:t>纸质版 变更资料签章完备</w:t>
      </w:r>
      <w:r>
        <w:rPr>
          <w:rFonts w:hint="eastAsia" w:ascii="宋体" w:hAnsi="Times New Roman"/>
          <w:kern w:val="0"/>
          <w:sz w:val="24"/>
          <w:lang w:val="en-US" w:eastAsia="zh-Hans"/>
        </w:rPr>
        <w:t>及提交等额的增值税专用发票</w:t>
      </w:r>
      <w:r>
        <w:rPr>
          <w:rFonts w:hint="eastAsia" w:ascii="宋体" w:hAnsi="Times New Roman"/>
          <w:kern w:val="0"/>
          <w:sz w:val="24"/>
        </w:rPr>
        <w:t>后，支付合同价的</w:t>
      </w:r>
      <w:r>
        <w:rPr>
          <w:rFonts w:hint="eastAsia" w:ascii="宋体" w:hAnsi="Times New Roman"/>
          <w:spacing w:val="-60"/>
          <w:kern w:val="0"/>
          <w:sz w:val="24"/>
        </w:rPr>
        <w:t xml:space="preserve"> </w:t>
      </w:r>
      <w:r>
        <w:rPr>
          <w:rFonts w:hint="eastAsia" w:ascii="宋体" w:hAnsi="Times New Roman"/>
          <w:kern w:val="0"/>
          <w:sz w:val="24"/>
          <w:u w:val="single"/>
        </w:rPr>
        <w:t>10%</w:t>
      </w:r>
      <w:r>
        <w:rPr>
          <w:rFonts w:hint="default" w:ascii="宋体" w:hAnsi="Times New Roman"/>
          <w:kern w:val="0"/>
          <w:sz w:val="24"/>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rPr>
        <w:t>；</w:t>
      </w:r>
    </w:p>
    <w:p>
      <w:pPr>
        <w:autoSpaceDE w:val="0"/>
        <w:autoSpaceDN w:val="0"/>
        <w:adjustRightInd w:val="0"/>
        <w:spacing w:line="360" w:lineRule="auto"/>
        <w:ind w:left="100" w:right="49" w:firstLine="480"/>
        <w:rPr>
          <w:rFonts w:ascii="宋体" w:hAnsi="Times New Roman"/>
          <w:kern w:val="0"/>
          <w:sz w:val="24"/>
        </w:rPr>
      </w:pPr>
      <w:r>
        <w:rPr>
          <w:rFonts w:hint="eastAsia" w:ascii="宋体" w:hAnsi="Times New Roman"/>
          <w:kern w:val="0"/>
          <w:sz w:val="24"/>
        </w:rPr>
        <w:t>（4）</w:t>
      </w:r>
      <w:r>
        <w:rPr>
          <w:rFonts w:hint="eastAsia" w:ascii="宋体" w:hAnsi="Times New Roman"/>
          <w:spacing w:val="2"/>
          <w:kern w:val="0"/>
          <w:sz w:val="24"/>
        </w:rPr>
        <w:t>投</w:t>
      </w:r>
      <w:r>
        <w:rPr>
          <w:rFonts w:hint="eastAsia" w:ascii="宋体" w:hAnsi="Times New Roman"/>
          <w:kern w:val="0"/>
          <w:sz w:val="24"/>
        </w:rPr>
        <w:t>产验收</w:t>
      </w:r>
      <w:r>
        <w:rPr>
          <w:rFonts w:hint="eastAsia" w:ascii="宋体" w:hAnsi="Times New Roman"/>
          <w:spacing w:val="2"/>
          <w:kern w:val="0"/>
          <w:sz w:val="24"/>
        </w:rPr>
        <w:t>前</w:t>
      </w:r>
      <w:r>
        <w:rPr>
          <w:rFonts w:hint="eastAsia" w:ascii="宋体" w:hAnsi="Times New Roman"/>
          <w:kern w:val="0"/>
          <w:sz w:val="24"/>
        </w:rPr>
        <w:t>，设</w:t>
      </w:r>
      <w:r>
        <w:rPr>
          <w:rFonts w:hint="eastAsia" w:ascii="宋体" w:hAnsi="Times New Roman"/>
          <w:spacing w:val="2"/>
          <w:kern w:val="0"/>
          <w:sz w:val="24"/>
        </w:rPr>
        <w:t>计</w:t>
      </w:r>
      <w:r>
        <w:rPr>
          <w:rFonts w:hint="eastAsia" w:ascii="宋体" w:hAnsi="Times New Roman"/>
          <w:kern w:val="0"/>
          <w:sz w:val="24"/>
        </w:rPr>
        <w:t>单位完</w:t>
      </w:r>
      <w:r>
        <w:rPr>
          <w:rFonts w:hint="eastAsia" w:ascii="宋体" w:hAnsi="Times New Roman"/>
          <w:spacing w:val="2"/>
          <w:kern w:val="0"/>
          <w:sz w:val="24"/>
        </w:rPr>
        <w:t>成</w:t>
      </w:r>
      <w:r>
        <w:rPr>
          <w:rFonts w:hint="eastAsia" w:ascii="宋体" w:hAnsi="Times New Roman"/>
          <w:kern w:val="0"/>
          <w:sz w:val="24"/>
        </w:rPr>
        <w:t>全部</w:t>
      </w:r>
      <w:r>
        <w:rPr>
          <w:rFonts w:hint="eastAsia" w:ascii="宋体" w:hAnsi="Times New Roman"/>
          <w:spacing w:val="2"/>
          <w:kern w:val="0"/>
          <w:sz w:val="24"/>
        </w:rPr>
        <w:t>电</w:t>
      </w:r>
      <w:r>
        <w:rPr>
          <w:rFonts w:hint="eastAsia" w:ascii="宋体" w:hAnsi="Times New Roman"/>
          <w:kern w:val="0"/>
          <w:sz w:val="24"/>
        </w:rPr>
        <w:t>气安装</w:t>
      </w:r>
      <w:r>
        <w:rPr>
          <w:rFonts w:hint="eastAsia" w:ascii="宋体" w:hAnsi="Times New Roman"/>
          <w:spacing w:val="2"/>
          <w:kern w:val="0"/>
          <w:sz w:val="24"/>
        </w:rPr>
        <w:t>部</w:t>
      </w:r>
      <w:r>
        <w:rPr>
          <w:rFonts w:hint="eastAsia" w:ascii="宋体" w:hAnsi="Times New Roman"/>
          <w:kern w:val="0"/>
          <w:sz w:val="24"/>
        </w:rPr>
        <w:t>分设</w:t>
      </w:r>
      <w:r>
        <w:rPr>
          <w:rFonts w:hint="eastAsia" w:ascii="宋体" w:hAnsi="Times New Roman"/>
          <w:spacing w:val="2"/>
          <w:kern w:val="0"/>
          <w:sz w:val="24"/>
        </w:rPr>
        <w:t>计</w:t>
      </w:r>
      <w:r>
        <w:rPr>
          <w:rFonts w:hint="eastAsia" w:ascii="宋体" w:hAnsi="Times New Roman"/>
          <w:kern w:val="0"/>
          <w:sz w:val="24"/>
        </w:rPr>
        <w:t>变更（</w:t>
      </w:r>
      <w:r>
        <w:rPr>
          <w:rFonts w:hint="eastAsia" w:ascii="宋体" w:hAnsi="Times New Roman"/>
          <w:spacing w:val="2"/>
          <w:kern w:val="0"/>
          <w:sz w:val="24"/>
        </w:rPr>
        <w:t>如</w:t>
      </w:r>
      <w:r>
        <w:rPr>
          <w:rFonts w:hint="eastAsia" w:ascii="宋体" w:hAnsi="Times New Roman"/>
          <w:kern w:val="0"/>
          <w:sz w:val="24"/>
        </w:rPr>
        <w:t>有）</w:t>
      </w:r>
      <w:r>
        <w:rPr>
          <w:rFonts w:hint="eastAsia" w:ascii="宋体" w:hAnsi="Times New Roman"/>
          <w:spacing w:val="2"/>
          <w:kern w:val="0"/>
          <w:sz w:val="24"/>
        </w:rPr>
        <w:t>审</w:t>
      </w:r>
      <w:r>
        <w:rPr>
          <w:rFonts w:hint="eastAsia" w:ascii="宋体" w:hAnsi="Times New Roman"/>
          <w:kern w:val="0"/>
          <w:sz w:val="24"/>
        </w:rPr>
        <w:t>查流程</w:t>
      </w:r>
      <w:r>
        <w:rPr>
          <w:rFonts w:hint="eastAsia" w:ascii="宋体" w:hAnsi="Times New Roman"/>
          <w:spacing w:val="2"/>
          <w:kern w:val="0"/>
          <w:sz w:val="24"/>
        </w:rPr>
        <w:t>且</w:t>
      </w:r>
      <w:r>
        <w:rPr>
          <w:rFonts w:hint="eastAsia" w:ascii="宋体" w:hAnsi="Times New Roman"/>
          <w:kern w:val="0"/>
          <w:sz w:val="24"/>
        </w:rPr>
        <w:t>纸质版 变更资料签章完备，</w:t>
      </w:r>
      <w:r>
        <w:rPr>
          <w:rFonts w:hint="eastAsia" w:ascii="宋体" w:hAnsi="Times New Roman"/>
          <w:kern w:val="0"/>
          <w:sz w:val="24"/>
          <w:lang w:val="en-US" w:eastAsia="zh-Hans"/>
        </w:rPr>
        <w:t>并提交等额的增值税专用发票</w:t>
      </w:r>
      <w:r>
        <w:rPr>
          <w:rFonts w:hint="eastAsia" w:ascii="宋体" w:hAnsi="Times New Roman"/>
          <w:kern w:val="0"/>
          <w:sz w:val="24"/>
        </w:rPr>
        <w:t>后，支付合同价的</w:t>
      </w:r>
      <w:r>
        <w:rPr>
          <w:rFonts w:hint="eastAsia" w:ascii="宋体" w:hAnsi="Times New Roman"/>
          <w:spacing w:val="-60"/>
          <w:kern w:val="0"/>
          <w:sz w:val="24"/>
        </w:rPr>
        <w:t xml:space="preserve"> </w:t>
      </w:r>
      <w:r>
        <w:rPr>
          <w:rFonts w:hint="eastAsia" w:ascii="宋体" w:hAnsi="Times New Roman"/>
          <w:kern w:val="0"/>
          <w:sz w:val="24"/>
          <w:u w:val="single"/>
        </w:rPr>
        <w:t>10%</w:t>
      </w:r>
      <w:r>
        <w:rPr>
          <w:rFonts w:hint="default" w:ascii="宋体" w:hAnsi="Times New Roman"/>
          <w:kern w:val="0"/>
          <w:sz w:val="24"/>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rPr>
        <w:t>；</w:t>
      </w:r>
    </w:p>
    <w:p>
      <w:pPr>
        <w:autoSpaceDE w:val="0"/>
        <w:autoSpaceDN w:val="0"/>
        <w:adjustRightInd w:val="0"/>
        <w:spacing w:line="360" w:lineRule="auto"/>
        <w:ind w:right="-20" w:firstLine="588" w:firstLineChars="241"/>
        <w:rPr>
          <w:rFonts w:ascii="宋体" w:hAnsi="Times New Roman"/>
          <w:spacing w:val="2"/>
          <w:kern w:val="0"/>
          <w:sz w:val="24"/>
        </w:rPr>
      </w:pPr>
      <w:r>
        <w:rPr>
          <w:rFonts w:hint="eastAsia" w:ascii="宋体" w:hAnsi="Times New Roman"/>
          <w:spacing w:val="2"/>
          <w:kern w:val="0"/>
          <w:sz w:val="24"/>
        </w:rPr>
        <w:t>（5）竣工图完成，经档案部门确认后，勘察设计人提交勘察设计费结算书，最终合同结算价经业主或委托的第三方造价咨询机构审核确定；</w:t>
      </w:r>
    </w:p>
    <w:p>
      <w:pPr>
        <w:autoSpaceDE w:val="0"/>
        <w:autoSpaceDN w:val="0"/>
        <w:adjustRightInd w:val="0"/>
        <w:spacing w:line="360" w:lineRule="auto"/>
        <w:ind w:left="100" w:right="47" w:firstLine="480"/>
        <w:rPr>
          <w:rFonts w:ascii="宋体" w:hAnsi="Times New Roman"/>
          <w:spacing w:val="2"/>
          <w:kern w:val="0"/>
          <w:sz w:val="24"/>
        </w:rPr>
      </w:pPr>
      <w:r>
        <w:rPr>
          <w:rFonts w:hint="eastAsia" w:ascii="宋体" w:hAnsi="Times New Roman"/>
          <w:spacing w:val="2"/>
          <w:kern w:val="0"/>
          <w:sz w:val="24"/>
        </w:rPr>
        <w:t>4.2.2.3 结算款与质保金</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（1）</w:t>
      </w:r>
      <w:r>
        <w:rPr>
          <w:rFonts w:hint="eastAsia" w:ascii="宋体" w:hAnsi="Times New Roman"/>
          <w:spacing w:val="2"/>
          <w:kern w:val="0"/>
          <w:sz w:val="24"/>
        </w:rPr>
        <w:t>结</w:t>
      </w:r>
      <w:r>
        <w:rPr>
          <w:rFonts w:hint="eastAsia" w:ascii="宋体" w:hAnsi="Times New Roman"/>
          <w:kern w:val="0"/>
          <w:sz w:val="24"/>
        </w:rPr>
        <w:t>算费用</w:t>
      </w:r>
      <w:r>
        <w:rPr>
          <w:rFonts w:hint="eastAsia" w:ascii="宋体" w:hAnsi="Times New Roman"/>
          <w:spacing w:val="2"/>
          <w:kern w:val="0"/>
          <w:sz w:val="24"/>
        </w:rPr>
        <w:t>确</w:t>
      </w:r>
      <w:r>
        <w:rPr>
          <w:rFonts w:hint="eastAsia" w:ascii="宋体" w:hAnsi="Times New Roman"/>
          <w:kern w:val="0"/>
          <w:sz w:val="24"/>
        </w:rPr>
        <w:t>定后</w:t>
      </w:r>
      <w:r>
        <w:rPr>
          <w:rFonts w:hint="eastAsia" w:ascii="宋体" w:hAnsi="Times New Roman"/>
          <w:spacing w:val="2"/>
          <w:kern w:val="0"/>
          <w:sz w:val="24"/>
        </w:rPr>
        <w:t>，</w:t>
      </w:r>
      <w:r>
        <w:rPr>
          <w:rFonts w:hint="eastAsia" w:ascii="宋体" w:hAnsi="Times New Roman"/>
          <w:kern w:val="0"/>
          <w:sz w:val="24"/>
        </w:rPr>
        <w:t>勘察设</w:t>
      </w:r>
      <w:r>
        <w:rPr>
          <w:rFonts w:hint="eastAsia" w:ascii="宋体" w:hAnsi="Times New Roman"/>
          <w:spacing w:val="2"/>
          <w:kern w:val="0"/>
          <w:sz w:val="24"/>
        </w:rPr>
        <w:t>计</w:t>
      </w:r>
      <w:r>
        <w:rPr>
          <w:rFonts w:hint="eastAsia" w:ascii="宋体" w:hAnsi="Times New Roman"/>
          <w:kern w:val="0"/>
          <w:sz w:val="24"/>
        </w:rPr>
        <w:t>人在</w:t>
      </w:r>
      <w:r>
        <w:rPr>
          <w:rFonts w:hint="eastAsia" w:ascii="宋体" w:hAnsi="Times New Roman"/>
          <w:spacing w:val="2"/>
          <w:kern w:val="0"/>
          <w:sz w:val="24"/>
        </w:rPr>
        <w:t>申</w:t>
      </w:r>
      <w:r>
        <w:rPr>
          <w:rFonts w:hint="eastAsia" w:ascii="宋体" w:hAnsi="Times New Roman"/>
          <w:kern w:val="0"/>
          <w:sz w:val="24"/>
        </w:rPr>
        <w:t>请最终</w:t>
      </w:r>
      <w:r>
        <w:rPr>
          <w:rFonts w:hint="eastAsia" w:ascii="宋体" w:hAnsi="Times New Roman"/>
          <w:spacing w:val="2"/>
          <w:kern w:val="0"/>
          <w:sz w:val="24"/>
        </w:rPr>
        <w:t>支</w:t>
      </w:r>
      <w:r>
        <w:rPr>
          <w:rFonts w:hint="eastAsia" w:ascii="宋体" w:hAnsi="Times New Roman"/>
          <w:kern w:val="0"/>
          <w:sz w:val="24"/>
        </w:rPr>
        <w:t>付的</w:t>
      </w:r>
      <w:r>
        <w:rPr>
          <w:rFonts w:hint="eastAsia" w:ascii="宋体" w:hAnsi="Times New Roman"/>
          <w:spacing w:val="2"/>
          <w:kern w:val="0"/>
          <w:sz w:val="24"/>
        </w:rPr>
        <w:t>同</w:t>
      </w:r>
      <w:r>
        <w:rPr>
          <w:rFonts w:hint="eastAsia" w:ascii="宋体" w:hAnsi="Times New Roman"/>
          <w:kern w:val="0"/>
          <w:sz w:val="24"/>
        </w:rPr>
        <w:t>时提交</w:t>
      </w:r>
      <w:r>
        <w:rPr>
          <w:rFonts w:hint="eastAsia" w:ascii="宋体" w:hAnsi="Times New Roman"/>
          <w:spacing w:val="2"/>
          <w:kern w:val="0"/>
          <w:sz w:val="24"/>
        </w:rPr>
        <w:t>质</w:t>
      </w:r>
      <w:r>
        <w:rPr>
          <w:rFonts w:hint="eastAsia" w:ascii="宋体" w:hAnsi="Times New Roman"/>
          <w:kern w:val="0"/>
          <w:sz w:val="24"/>
        </w:rPr>
        <w:t>量保</w:t>
      </w:r>
      <w:r>
        <w:rPr>
          <w:rFonts w:hint="eastAsia" w:ascii="宋体" w:hAnsi="Times New Roman"/>
          <w:spacing w:val="2"/>
          <w:kern w:val="0"/>
          <w:sz w:val="24"/>
        </w:rPr>
        <w:t>证</w:t>
      </w:r>
      <w:r>
        <w:rPr>
          <w:rFonts w:hint="eastAsia" w:ascii="宋体" w:hAnsi="Times New Roman"/>
          <w:kern w:val="0"/>
          <w:sz w:val="24"/>
        </w:rPr>
        <w:t>金担保</w:t>
      </w:r>
      <w:r>
        <w:rPr>
          <w:rFonts w:hint="eastAsia" w:ascii="宋体" w:hAnsi="Times New Roman"/>
          <w:spacing w:val="2"/>
          <w:kern w:val="0"/>
          <w:sz w:val="24"/>
        </w:rPr>
        <w:t>（</w:t>
      </w:r>
      <w:r>
        <w:rPr>
          <w:rFonts w:hint="eastAsia" w:ascii="宋体" w:hAnsi="Times New Roman"/>
          <w:kern w:val="0"/>
          <w:sz w:val="24"/>
        </w:rPr>
        <w:t>担保的形式包括银行提供的保函</w:t>
      </w:r>
      <w:r>
        <w:rPr>
          <w:rFonts w:hint="eastAsia" w:ascii="宋体" w:hAnsi="Times New Roman"/>
          <w:spacing w:val="-48"/>
          <w:kern w:val="0"/>
          <w:sz w:val="24"/>
        </w:rPr>
        <w:t>、</w:t>
      </w:r>
      <w:r>
        <w:rPr>
          <w:rFonts w:hint="eastAsia" w:ascii="宋体" w:hAnsi="Times New Roman"/>
          <w:kern w:val="0"/>
          <w:sz w:val="24"/>
        </w:rPr>
        <w:t>央企财务公司提供的保函</w:t>
      </w:r>
      <w:r>
        <w:rPr>
          <w:rFonts w:hint="eastAsia" w:ascii="宋体" w:hAnsi="Times New Roman"/>
          <w:spacing w:val="-46"/>
          <w:kern w:val="0"/>
          <w:sz w:val="24"/>
        </w:rPr>
        <w:t>、</w:t>
      </w:r>
      <w:r>
        <w:rPr>
          <w:rFonts w:hint="eastAsia" w:ascii="宋体" w:hAnsi="Times New Roman"/>
          <w:kern w:val="0"/>
          <w:sz w:val="24"/>
        </w:rPr>
        <w:t>保险公司提供的国家认可的具有法律效 力的保险等</w:t>
      </w:r>
      <w:r>
        <w:rPr>
          <w:rFonts w:hint="eastAsia" w:ascii="宋体" w:hAnsi="Times New Roman"/>
          <w:spacing w:val="-24"/>
          <w:kern w:val="0"/>
          <w:sz w:val="24"/>
        </w:rPr>
        <w:t>，</w:t>
      </w:r>
      <w:r>
        <w:rPr>
          <w:rFonts w:hint="eastAsia" w:ascii="宋体" w:hAnsi="Times New Roman"/>
          <w:kern w:val="0"/>
          <w:sz w:val="24"/>
        </w:rPr>
        <w:t>格式自定</w:t>
      </w:r>
      <w:r>
        <w:rPr>
          <w:rFonts w:hint="eastAsia" w:ascii="宋体" w:hAnsi="Times New Roman"/>
          <w:spacing w:val="-24"/>
          <w:kern w:val="0"/>
          <w:sz w:val="24"/>
        </w:rPr>
        <w:t>，</w:t>
      </w:r>
      <w:r>
        <w:rPr>
          <w:rFonts w:hint="eastAsia" w:ascii="宋体" w:hAnsi="Times New Roman"/>
          <w:kern w:val="0"/>
          <w:sz w:val="24"/>
        </w:rPr>
        <w:t>担保有效期应至工程投运、消除全部设计缺陷后且缺陷责任期（竣工验收后 2 年）满]</w:t>
      </w:r>
      <w:r>
        <w:rPr>
          <w:rFonts w:hint="eastAsia" w:ascii="宋体" w:hAnsi="Times New Roman"/>
          <w:kern w:val="0"/>
          <w:sz w:val="24"/>
          <w:lang w:val="en-US" w:eastAsia="zh-Hans"/>
        </w:rPr>
        <w:t>及等额的增值税专用发票</w:t>
      </w:r>
      <w:r>
        <w:rPr>
          <w:rFonts w:hint="eastAsia" w:ascii="宋体" w:hAnsi="Times New Roman"/>
          <w:kern w:val="0"/>
          <w:sz w:val="24"/>
        </w:rPr>
        <w:t>后，委托人支付合同余款。</w:t>
      </w:r>
    </w:p>
    <w:p>
      <w:pPr>
        <w:autoSpaceDE w:val="0"/>
        <w:autoSpaceDN w:val="0"/>
        <w:adjustRightInd w:val="0"/>
        <w:spacing w:before="68"/>
        <w:ind w:left="580" w:right="-20"/>
        <w:rPr>
          <w:rFonts w:ascii="宋体" w:hAnsi="Times New Roman"/>
          <w:kern w:val="0"/>
          <w:sz w:val="24"/>
        </w:rPr>
      </w:pPr>
      <w:r>
        <w:rPr>
          <w:rFonts w:hint="eastAsia" w:ascii="宋体" w:hAnsi="Times New Roman"/>
          <w:kern w:val="0"/>
          <w:sz w:val="24"/>
        </w:rPr>
        <w:t>（2）质量保证金按合同</w:t>
      </w:r>
      <w:r>
        <w:rPr>
          <w:rFonts w:hint="eastAsia" w:ascii="宋体" w:hAnsi="Times New Roman"/>
          <w:kern w:val="0"/>
          <w:sz w:val="24"/>
          <w:lang w:val="en-US" w:eastAsia="zh-CN"/>
        </w:rPr>
        <w:t>总</w:t>
      </w:r>
      <w:r>
        <w:rPr>
          <w:rFonts w:hint="eastAsia" w:ascii="宋体" w:hAnsi="Times New Roman"/>
          <w:kern w:val="0"/>
          <w:sz w:val="24"/>
        </w:rPr>
        <w:t>结算价的</w:t>
      </w:r>
      <w:r>
        <w:rPr>
          <w:rFonts w:hint="eastAsia" w:ascii="宋体" w:hAnsi="Times New Roman"/>
          <w:kern w:val="0"/>
          <w:sz w:val="24"/>
          <w:u w:val="single"/>
        </w:rPr>
        <w:t xml:space="preserve"> 3 </w:t>
      </w:r>
      <w:r>
        <w:rPr>
          <w:rFonts w:hint="eastAsia" w:ascii="宋体" w:hAnsi="Times New Roman"/>
          <w:kern w:val="0"/>
          <w:sz w:val="24"/>
        </w:rPr>
        <w:t>%</w:t>
      </w:r>
      <w:r>
        <w:rPr>
          <w:rFonts w:hint="default" w:ascii="宋体" w:hAnsi="Times New Roman"/>
          <w:kern w:val="0"/>
          <w:sz w:val="24"/>
        </w:rPr>
        <w:t>，</w:t>
      </w:r>
      <w:r>
        <w:rPr>
          <w:rFonts w:hint="eastAsia" w:ascii="宋体" w:hAnsi="Times New Roman"/>
          <w:kern w:val="0"/>
          <w:sz w:val="24"/>
          <w:lang w:val="en-US" w:eastAsia="zh-Hans"/>
        </w:rPr>
        <w:t>即</w:t>
      </w:r>
      <w:r>
        <w:rPr>
          <w:rFonts w:hint="eastAsia" w:ascii="宋体" w:hAnsi="Times New Roman"/>
          <w:kern w:val="0"/>
          <w:position w:val="-3"/>
          <w:sz w:val="24"/>
          <w:u w:val="none"/>
          <w:lang w:val="en-US" w:eastAsia="zh-Hans"/>
        </w:rPr>
        <w:t>人民币RMB[         ]元</w:t>
      </w:r>
      <w:r>
        <w:rPr>
          <w:rFonts w:hint="default" w:ascii="宋体" w:hAnsi="Times New Roman"/>
          <w:kern w:val="0"/>
          <w:position w:val="-3"/>
          <w:sz w:val="24"/>
          <w:u w:val="none"/>
          <w:lang w:eastAsia="zh-Hans"/>
        </w:rPr>
        <w:t>（</w:t>
      </w:r>
      <w:r>
        <w:rPr>
          <w:rFonts w:hint="eastAsia" w:ascii="宋体" w:hAnsi="Times New Roman"/>
          <w:kern w:val="0"/>
          <w:position w:val="-3"/>
          <w:sz w:val="24"/>
          <w:u w:val="none"/>
          <w:lang w:val="en-US" w:eastAsia="zh-Hans"/>
        </w:rPr>
        <w:t>大写</w:t>
      </w:r>
      <w:r>
        <w:rPr>
          <w:rFonts w:hint="default" w:ascii="宋体" w:hAnsi="Times New Roman"/>
          <w:kern w:val="0"/>
          <w:position w:val="-3"/>
          <w:sz w:val="24"/>
          <w:u w:val="none"/>
          <w:lang w:eastAsia="zh-Hans"/>
        </w:rPr>
        <w:t>：</w:t>
      </w:r>
      <w:r>
        <w:rPr>
          <w:rFonts w:hint="eastAsia" w:ascii="宋体" w:hAnsi="Times New Roman"/>
          <w:kern w:val="0"/>
          <w:position w:val="-3"/>
          <w:sz w:val="24"/>
          <w:u w:val="none"/>
          <w:lang w:val="en-US" w:eastAsia="zh-Hans"/>
        </w:rPr>
        <w:t>人民币</w:t>
      </w:r>
      <w:r>
        <w:rPr>
          <w:rFonts w:hint="default" w:ascii="宋体" w:hAnsi="Times New Roman"/>
          <w:kern w:val="0"/>
          <w:position w:val="-3"/>
          <w:sz w:val="24"/>
          <w:u w:val="none"/>
          <w:lang w:eastAsia="zh-Hans"/>
        </w:rPr>
        <w:t xml:space="preserve">   </w:t>
      </w:r>
      <w:r>
        <w:rPr>
          <w:rFonts w:hint="eastAsia" w:ascii="宋体" w:hAnsi="Times New Roman"/>
          <w:kern w:val="0"/>
          <w:position w:val="-3"/>
          <w:sz w:val="24"/>
          <w:u w:val="none"/>
          <w:lang w:val="en-US" w:eastAsia="zh-Hans"/>
        </w:rPr>
        <w:t>元</w:t>
      </w:r>
      <w:r>
        <w:rPr>
          <w:rFonts w:hint="default" w:ascii="宋体" w:hAnsi="Times New Roman"/>
          <w:kern w:val="0"/>
          <w:position w:val="-3"/>
          <w:sz w:val="24"/>
          <w:u w:val="none"/>
          <w:lang w:eastAsia="zh-Hans"/>
        </w:rPr>
        <w:t>）</w:t>
      </w:r>
      <w:r>
        <w:rPr>
          <w:rFonts w:hint="eastAsia" w:ascii="宋体" w:hAnsi="Times New Roman"/>
          <w:kern w:val="0"/>
          <w:sz w:val="24"/>
        </w:rPr>
        <w:t>计列。</w:t>
      </w:r>
    </w:p>
    <w:p>
      <w:pPr>
        <w:autoSpaceDE w:val="0"/>
        <w:autoSpaceDN w:val="0"/>
        <w:adjustRightInd w:val="0"/>
        <w:spacing w:before="5" w:line="200" w:lineRule="exact"/>
        <w:rPr>
          <w:rFonts w:ascii="宋体" w:hAnsi="Times New Roman"/>
          <w:kern w:val="0"/>
          <w:sz w:val="20"/>
        </w:rPr>
      </w:pPr>
    </w:p>
    <w:p>
      <w:pPr>
        <w:autoSpaceDE w:val="0"/>
        <w:autoSpaceDN w:val="0"/>
        <w:adjustRightInd w:val="0"/>
        <w:spacing w:line="360" w:lineRule="auto"/>
        <w:ind w:left="580" w:right="-2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 xml:space="preserve"> 4.2.3 招标代理费 </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招标代理费由中标人向招标代理机构代付，结算时委托人按实际发生金额向受托人支付。</w:t>
      </w:r>
    </w:p>
    <w:p>
      <w:pPr>
        <w:autoSpaceDE w:val="0"/>
        <w:autoSpaceDN w:val="0"/>
        <w:adjustRightInd w:val="0"/>
        <w:spacing w:line="360" w:lineRule="auto"/>
        <w:ind w:left="580" w:right="-20"/>
        <w:outlineLvl w:val="0"/>
        <w:rPr>
          <w:rFonts w:ascii="宋体" w:hAnsi="Times New Roman"/>
          <w:kern w:val="0"/>
          <w:sz w:val="20"/>
        </w:rPr>
      </w:pPr>
      <w:r>
        <w:rPr>
          <w:rFonts w:hint="eastAsia" w:ascii="宋体" w:hAnsi="宋体" w:eastAsia="宋体" w:cs="宋体"/>
          <w:b/>
          <w:bCs/>
          <w:kern w:val="0"/>
          <w:sz w:val="24"/>
        </w:rPr>
        <w:t>□</w:t>
      </w:r>
      <w:r>
        <w:rPr>
          <w:rFonts w:hint="eastAsia" w:ascii="宋体" w:hAnsi="Times New Roman"/>
          <w:b/>
          <w:bCs/>
          <w:kern w:val="0"/>
          <w:position w:val="-3"/>
          <w:sz w:val="24"/>
        </w:rPr>
        <w:t xml:space="preserve"> 4.2.4 造价咨询服务费</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委托人同意按以下的计算方法</w:t>
      </w:r>
      <w:r>
        <w:rPr>
          <w:rFonts w:hint="eastAsia" w:ascii="宋体" w:hAnsi="Times New Roman"/>
          <w:spacing w:val="-31"/>
          <w:kern w:val="0"/>
          <w:sz w:val="24"/>
        </w:rPr>
        <w:t>、</w:t>
      </w:r>
      <w:r>
        <w:rPr>
          <w:rFonts w:hint="eastAsia" w:ascii="宋体" w:hAnsi="Times New Roman"/>
          <w:kern w:val="0"/>
          <w:sz w:val="24"/>
        </w:rPr>
        <w:t>支付时间与金额</w:t>
      </w:r>
      <w:r>
        <w:rPr>
          <w:rFonts w:hint="eastAsia" w:ascii="宋体" w:hAnsi="Times New Roman"/>
          <w:spacing w:val="-31"/>
          <w:kern w:val="0"/>
          <w:sz w:val="24"/>
        </w:rPr>
        <w:t>，</w:t>
      </w:r>
      <w:r>
        <w:rPr>
          <w:rFonts w:hint="eastAsia" w:ascii="宋体" w:hAnsi="Times New Roman"/>
          <w:kern w:val="0"/>
          <w:sz w:val="24"/>
        </w:rPr>
        <w:t>支付咨询人的正常服务酬</w:t>
      </w:r>
      <w:r>
        <w:rPr>
          <w:rFonts w:hint="eastAsia" w:ascii="宋体" w:hAnsi="Times New Roman"/>
          <w:spacing w:val="2"/>
          <w:kern w:val="0"/>
          <w:sz w:val="24"/>
        </w:rPr>
        <w:t>金</w:t>
      </w:r>
      <w:r>
        <w:rPr>
          <w:rFonts w:hint="eastAsia" w:ascii="宋体" w:hAnsi="Times New Roman"/>
          <w:spacing w:val="-34"/>
          <w:kern w:val="0"/>
          <w:sz w:val="24"/>
        </w:rPr>
        <w:t>：</w:t>
      </w:r>
      <w:r>
        <w:rPr>
          <w:rFonts w:hint="eastAsia" w:ascii="宋体" w:hAnsi="Times New Roman"/>
          <w:kern w:val="0"/>
          <w:sz w:val="24"/>
        </w:rPr>
        <w:t>具体金额由受托人在各单项工程造价审核工作完成后</w:t>
      </w:r>
      <w:r>
        <w:rPr>
          <w:rFonts w:hint="eastAsia" w:ascii="宋体" w:hAnsi="Times New Roman"/>
          <w:spacing w:val="-24"/>
          <w:kern w:val="0"/>
          <w:sz w:val="24"/>
        </w:rPr>
        <w:t>，</w:t>
      </w:r>
      <w:r>
        <w:rPr>
          <w:rFonts w:hint="eastAsia" w:ascii="宋体" w:hAnsi="Times New Roman"/>
          <w:kern w:val="0"/>
          <w:sz w:val="24"/>
        </w:rPr>
        <w:t>出</w:t>
      </w:r>
      <w:r>
        <w:rPr>
          <w:rFonts w:hint="eastAsia" w:ascii="宋体" w:hAnsi="Times New Roman"/>
          <w:spacing w:val="-22"/>
          <w:kern w:val="0"/>
          <w:sz w:val="24"/>
        </w:rPr>
        <w:t>具</w:t>
      </w:r>
      <w:r>
        <w:rPr>
          <w:rFonts w:hint="eastAsia" w:ascii="宋体" w:hAnsi="Times New Roman"/>
          <w:kern w:val="0"/>
          <w:sz w:val="24"/>
        </w:rPr>
        <w:t>《收费通知单</w:t>
      </w:r>
      <w:r>
        <w:rPr>
          <w:rFonts w:hint="eastAsia" w:ascii="宋体" w:hAnsi="Times New Roman"/>
          <w:spacing w:val="-24"/>
          <w:kern w:val="0"/>
          <w:sz w:val="24"/>
        </w:rPr>
        <w:t>》</w:t>
      </w:r>
      <w:r>
        <w:rPr>
          <w:rFonts w:hint="eastAsia" w:ascii="宋体" w:hAnsi="Times New Roman"/>
          <w:kern w:val="0"/>
          <w:sz w:val="24"/>
        </w:rPr>
        <w:t>明确</w:t>
      </w:r>
      <w:r>
        <w:rPr>
          <w:rFonts w:hint="eastAsia" w:ascii="宋体" w:hAnsi="Times New Roman"/>
          <w:spacing w:val="-24"/>
          <w:kern w:val="0"/>
          <w:sz w:val="24"/>
        </w:rPr>
        <w:t>。</w:t>
      </w:r>
      <w:r>
        <w:rPr>
          <w:rFonts w:hint="eastAsia" w:ascii="宋体" w:hAnsi="Times New Roman"/>
          <w:kern w:val="0"/>
          <w:sz w:val="24"/>
        </w:rPr>
        <w:t>若委托人与施工方签订的施工合同中有约定造价审核费用由施工方支付的，该部分造价审核费用应由委托人代为支付给乙方。</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支付时间：委托人的造价咨询工作完成，并提交最终成果（如总结报告）和</w:t>
      </w:r>
      <w:r>
        <w:rPr>
          <w:rFonts w:hint="eastAsia" w:ascii="宋体" w:hAnsi="Times New Roman"/>
          <w:kern w:val="0"/>
          <w:sz w:val="24"/>
          <w:lang w:val="en-US" w:eastAsia="zh-CN"/>
        </w:rPr>
        <w:t>等额增值税专用</w:t>
      </w:r>
      <w:r>
        <w:rPr>
          <w:rFonts w:hint="eastAsia" w:ascii="宋体" w:hAnsi="Times New Roman"/>
          <w:kern w:val="0"/>
          <w:sz w:val="24"/>
        </w:rPr>
        <w:t>发票后</w:t>
      </w:r>
      <w:r>
        <w:rPr>
          <w:rFonts w:hint="eastAsia" w:ascii="宋体" w:hAnsi="Times New Roman"/>
          <w:kern w:val="0"/>
          <w:sz w:val="24"/>
          <w:u w:val="single"/>
        </w:rPr>
        <w:t xml:space="preserve"> 45 </w:t>
      </w:r>
      <w:r>
        <w:rPr>
          <w:rFonts w:hint="eastAsia" w:ascii="宋体" w:hAnsi="Times New Roman"/>
          <w:kern w:val="0"/>
          <w:sz w:val="24"/>
        </w:rPr>
        <w:t>个工作日内支付。</w:t>
      </w:r>
    </w:p>
    <w:p>
      <w:pPr>
        <w:autoSpaceDE w:val="0"/>
        <w:autoSpaceDN w:val="0"/>
        <w:adjustRightInd w:val="0"/>
        <w:spacing w:line="360" w:lineRule="auto"/>
        <w:ind w:left="580" w:right="-2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 xml:space="preserve"> 4.2.5 工程监理服务费</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4.2.5.1</w:t>
      </w:r>
      <w:r>
        <w:rPr>
          <w:rFonts w:hint="eastAsia" w:ascii="宋体" w:hAnsi="Times New Roman"/>
          <w:spacing w:val="-60"/>
          <w:kern w:val="0"/>
          <w:sz w:val="24"/>
        </w:rPr>
        <w:t xml:space="preserve"> </w:t>
      </w:r>
      <w:r>
        <w:rPr>
          <w:rFonts w:hint="eastAsia" w:ascii="宋体" w:hAnsi="Times New Roman"/>
          <w:kern w:val="0"/>
          <w:sz w:val="24"/>
        </w:rPr>
        <w:t xml:space="preserve">预付款 </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预付款的额度：</w:t>
      </w:r>
      <w:r>
        <w:rPr>
          <w:rFonts w:hint="eastAsia" w:ascii="宋体" w:hAnsi="Times New Roman"/>
          <w:kern w:val="0"/>
          <w:sz w:val="24"/>
          <w:u w:val="single"/>
        </w:rPr>
        <w:t xml:space="preserve"> 10% </w:t>
      </w:r>
      <w:r>
        <w:rPr>
          <w:rFonts w:hint="default" w:ascii="宋体" w:hAnsi="Times New Roman"/>
          <w:kern w:val="0"/>
          <w:sz w:val="24"/>
          <w:u w:val="single"/>
        </w:rPr>
        <w:t>，</w:t>
      </w:r>
      <w:r>
        <w:rPr>
          <w:rFonts w:hint="eastAsia" w:ascii="宋体" w:hAnsi="Times New Roman"/>
          <w:kern w:val="0"/>
          <w:position w:val="-3"/>
          <w:sz w:val="24"/>
          <w:u w:val="single"/>
          <w:lang w:val="en-US" w:eastAsia="zh-Hans"/>
        </w:rPr>
        <w:t>即人民币RMB[         ]元</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大写</w:t>
      </w:r>
      <w:r>
        <w:rPr>
          <w:rFonts w:hint="default" w:ascii="宋体" w:hAnsi="Times New Roman"/>
          <w:kern w:val="0"/>
          <w:position w:val="-3"/>
          <w:sz w:val="24"/>
          <w:u w:val="single"/>
          <w:lang w:eastAsia="zh-Hans"/>
        </w:rPr>
        <w:t>：</w:t>
      </w:r>
      <w:r>
        <w:rPr>
          <w:rFonts w:hint="eastAsia" w:ascii="宋体" w:hAnsi="Times New Roman"/>
          <w:kern w:val="0"/>
          <w:position w:val="-3"/>
          <w:sz w:val="24"/>
          <w:u w:val="single"/>
          <w:lang w:val="en-US" w:eastAsia="zh-Hans"/>
        </w:rPr>
        <w:t>人民币</w:t>
      </w:r>
      <w:r>
        <w:rPr>
          <w:rFonts w:hint="default" w:ascii="宋体" w:hAnsi="Times New Roman"/>
          <w:kern w:val="0"/>
          <w:position w:val="-3"/>
          <w:sz w:val="24"/>
          <w:u w:val="single"/>
          <w:lang w:eastAsia="zh-Hans"/>
        </w:rPr>
        <w:t xml:space="preserve">   </w:t>
      </w:r>
      <w:r>
        <w:rPr>
          <w:rFonts w:hint="eastAsia" w:ascii="宋体" w:hAnsi="Times New Roman"/>
          <w:kern w:val="0"/>
          <w:position w:val="-3"/>
          <w:sz w:val="24"/>
          <w:u w:val="single"/>
          <w:lang w:val="en-US" w:eastAsia="zh-Hans"/>
        </w:rPr>
        <w:t>元</w:t>
      </w:r>
      <w:r>
        <w:rPr>
          <w:rFonts w:hint="default" w:ascii="宋体" w:hAnsi="Times New Roman"/>
          <w:kern w:val="0"/>
          <w:position w:val="-3"/>
          <w:sz w:val="24"/>
          <w:u w:val="single"/>
          <w:lang w:eastAsia="zh-Hans"/>
        </w:rPr>
        <w:t>）</w:t>
      </w:r>
      <w:r>
        <w:rPr>
          <w:rFonts w:hint="eastAsia" w:ascii="宋体" w:hAnsi="Times New Roman"/>
          <w:kern w:val="0"/>
          <w:sz w:val="24"/>
          <w:u w:val="single"/>
        </w:rPr>
        <w:t xml:space="preserve"> </w:t>
      </w:r>
      <w:r>
        <w:rPr>
          <w:rFonts w:hint="eastAsia" w:ascii="宋体" w:hAnsi="Times New Roman"/>
          <w:kern w:val="0"/>
          <w:sz w:val="24"/>
        </w:rPr>
        <w:t>。支付时间：在合同生效且受托人提供履约担保、预付款保函和付款申请</w:t>
      </w:r>
      <w:r>
        <w:rPr>
          <w:rFonts w:hint="eastAsia" w:ascii="宋体" w:hAnsi="Times New Roman"/>
          <w:kern w:val="0"/>
          <w:sz w:val="24"/>
          <w:lang w:val="en-US" w:eastAsia="zh-Hans"/>
        </w:rPr>
        <w:t>及等额增值税专用发票</w:t>
      </w:r>
      <w:r>
        <w:rPr>
          <w:rFonts w:hint="eastAsia" w:ascii="宋体" w:hAnsi="Times New Roman"/>
          <w:kern w:val="0"/>
          <w:sz w:val="24"/>
        </w:rPr>
        <w:t>后</w:t>
      </w:r>
      <w:r>
        <w:rPr>
          <w:rFonts w:hint="eastAsia" w:ascii="宋体" w:hAnsi="Times New Roman"/>
          <w:kern w:val="0"/>
          <w:sz w:val="24"/>
          <w:u w:val="single"/>
        </w:rPr>
        <w:t xml:space="preserve"> 60 </w:t>
      </w:r>
      <w:r>
        <w:rPr>
          <w:rFonts w:hint="eastAsia" w:ascii="宋体" w:hAnsi="Times New Roman"/>
          <w:kern w:val="0"/>
          <w:sz w:val="24"/>
        </w:rPr>
        <w:t>日内</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4"/>
          <w:sz w:val="24"/>
        </w:rPr>
        <w:t>预付款的抵扣方式：</w:t>
      </w:r>
      <w:r>
        <w:rPr>
          <w:rFonts w:hint="eastAsia" w:ascii="宋体" w:hAnsi="Times New Roman"/>
          <w:kern w:val="0"/>
          <w:position w:val="-4"/>
          <w:sz w:val="24"/>
          <w:u w:val="single"/>
        </w:rPr>
        <w:t>在形象进度完成</w:t>
      </w:r>
      <w:r>
        <w:rPr>
          <w:rFonts w:hint="eastAsia" w:ascii="宋体" w:hAnsi="Times New Roman"/>
          <w:spacing w:val="-60"/>
          <w:kern w:val="0"/>
          <w:position w:val="-4"/>
          <w:sz w:val="24"/>
          <w:u w:val="single"/>
        </w:rPr>
        <w:t xml:space="preserve"> </w:t>
      </w:r>
      <w:r>
        <w:rPr>
          <w:rFonts w:hint="eastAsia" w:ascii="宋体" w:hAnsi="Times New Roman"/>
          <w:kern w:val="0"/>
          <w:position w:val="-4"/>
          <w:sz w:val="24"/>
          <w:u w:val="single"/>
        </w:rPr>
        <w:t>30％后一次性扣回。</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rPr>
        <w:t>4.2.5.2 期中支付</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 xml:space="preserve">中间支付，按第 </w:t>
      </w:r>
      <w:r>
        <w:rPr>
          <w:rFonts w:hint="eastAsia" w:ascii="宋体" w:hAnsi="Times New Roman"/>
          <w:kern w:val="0"/>
          <w:sz w:val="24"/>
          <w:u w:val="single"/>
        </w:rPr>
        <w:t xml:space="preserve"> ① </w:t>
      </w:r>
      <w:r>
        <w:rPr>
          <w:rFonts w:hint="eastAsia" w:ascii="宋体" w:hAnsi="Times New Roman"/>
          <w:kern w:val="0"/>
          <w:sz w:val="24"/>
        </w:rPr>
        <w:t>种方式进行支付：</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①按工程性质，选择下述支付方式：变电工程：</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a.土建基础完成或工程总体形象进度完成 30％，支付合同监理费（变电部分）的 30% （不设预付款且设中间支付时）/ 20 % （设预付款时）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b.构支架组立完成或工程总体形象进度完成 60％ ，支付合同监理费（变电部分）的 30 %；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c.竣工验收投运并交清相关资料，支付合同监理费（变电部分） 的 37%；</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d.       /                。</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线路工程：</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a.土建基础完成或工程总体形象进度完成 30％ ，支付合同监理费（线路部分）的 30% （不设预付款且设中间支付时）/ 20 % （设预付款时）；</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b.组塔完成或工程总体形象进度完成 60％ ，支付合同监理费（线路部分）的 30 %；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c.竣工验收投运并交清相关资料，支付合同监理费（线路部分）的 37%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d.           /            。</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电缆工程：</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a.土建基础完成或工程总体形象进度完成 30％ ，支付合同监理费（电缆部分）的 30% （不设预付款且设中间支付时）/ 20% （设预付款时）；</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b.电缆具备敷设条件或工程总体形象进度完成 60％ ，支付合同监理费（电缆部分）的 30%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c.竣工验收投运并交清相关资料，支付合同监理费（电缆部分）的 37%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进度款支付时限为完成项目阶段性工作、并收到等额增值税专用发票后 45 日内；付至合同 监理费的 97％（ 10 万元及以下合同支付至合同监理费的 100%） 。</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sz w:val="24"/>
          <w:u w:val="single"/>
        </w:rPr>
        <w:t>d.           /            。</w:t>
      </w:r>
    </w:p>
    <w:p>
      <w:pPr>
        <w:autoSpaceDE w:val="0"/>
        <w:autoSpaceDN w:val="0"/>
        <w:adjustRightInd w:val="0"/>
        <w:spacing w:line="360" w:lineRule="auto"/>
        <w:ind w:firstLine="480" w:firstLineChars="200"/>
        <w:rPr>
          <w:rFonts w:ascii="宋体" w:hAnsi="Times New Roman"/>
          <w:kern w:val="0"/>
          <w:sz w:val="20"/>
        </w:rPr>
      </w:pPr>
      <w:r>
        <w:rPr>
          <w:rFonts w:hint="eastAsia" w:ascii="宋体" w:hAnsi="Times New Roman"/>
          <w:kern w:val="0"/>
          <w:sz w:val="24"/>
        </w:rPr>
        <w:t>②不</w:t>
      </w:r>
      <w:r>
        <w:rPr>
          <w:rFonts w:hint="eastAsia" w:ascii="宋体" w:hAnsi="Times New Roman"/>
          <w:spacing w:val="2"/>
          <w:kern w:val="0"/>
          <w:sz w:val="24"/>
        </w:rPr>
        <w:t>按</w:t>
      </w:r>
      <w:r>
        <w:rPr>
          <w:rFonts w:hint="eastAsia" w:ascii="宋体" w:hAnsi="Times New Roman"/>
          <w:kern w:val="0"/>
          <w:sz w:val="24"/>
        </w:rPr>
        <w:t>工</w:t>
      </w:r>
      <w:r>
        <w:rPr>
          <w:rFonts w:hint="eastAsia" w:ascii="宋体" w:hAnsi="Times New Roman"/>
          <w:spacing w:val="2"/>
          <w:kern w:val="0"/>
          <w:sz w:val="24"/>
        </w:rPr>
        <w:t>程</w:t>
      </w:r>
      <w:r>
        <w:rPr>
          <w:rFonts w:hint="eastAsia" w:ascii="宋体" w:hAnsi="Times New Roman"/>
          <w:kern w:val="0"/>
          <w:sz w:val="24"/>
        </w:rPr>
        <w:t>性质</w:t>
      </w:r>
      <w:r>
        <w:rPr>
          <w:rFonts w:hint="eastAsia" w:ascii="宋体" w:hAnsi="Times New Roman"/>
          <w:spacing w:val="2"/>
          <w:kern w:val="0"/>
          <w:sz w:val="24"/>
        </w:rPr>
        <w:t>，</w:t>
      </w:r>
      <w:r>
        <w:rPr>
          <w:rFonts w:hint="eastAsia" w:ascii="宋体" w:hAnsi="Times New Roman"/>
          <w:kern w:val="0"/>
          <w:sz w:val="24"/>
        </w:rPr>
        <w:t>直</w:t>
      </w:r>
      <w:r>
        <w:rPr>
          <w:rFonts w:hint="eastAsia" w:ascii="宋体" w:hAnsi="Times New Roman"/>
          <w:spacing w:val="2"/>
          <w:kern w:val="0"/>
          <w:sz w:val="24"/>
        </w:rPr>
        <w:t>接</w:t>
      </w:r>
      <w:r>
        <w:rPr>
          <w:rFonts w:hint="eastAsia" w:ascii="宋体" w:hAnsi="Times New Roman"/>
          <w:kern w:val="0"/>
          <w:sz w:val="24"/>
        </w:rPr>
        <w:t>按以</w:t>
      </w:r>
      <w:r>
        <w:rPr>
          <w:rFonts w:hint="eastAsia" w:ascii="宋体" w:hAnsi="Times New Roman"/>
          <w:spacing w:val="2"/>
          <w:kern w:val="0"/>
          <w:sz w:val="24"/>
        </w:rPr>
        <w:t>下</w:t>
      </w:r>
      <w:r>
        <w:rPr>
          <w:rFonts w:hint="eastAsia" w:ascii="宋体" w:hAnsi="Times New Roman"/>
          <w:kern w:val="0"/>
          <w:sz w:val="24"/>
        </w:rPr>
        <w:t>方式</w:t>
      </w:r>
      <w:r>
        <w:rPr>
          <w:rFonts w:hint="eastAsia" w:ascii="宋体" w:hAnsi="Times New Roman"/>
          <w:spacing w:val="2"/>
          <w:kern w:val="0"/>
          <w:sz w:val="24"/>
        </w:rPr>
        <w:t>支</w:t>
      </w:r>
      <w:r>
        <w:rPr>
          <w:rFonts w:hint="eastAsia" w:ascii="宋体" w:hAnsi="Times New Roman"/>
          <w:kern w:val="0"/>
          <w:sz w:val="24"/>
        </w:rPr>
        <w:t>付：所</w:t>
      </w:r>
      <w:r>
        <w:rPr>
          <w:rFonts w:hint="eastAsia" w:ascii="宋体" w:hAnsi="Times New Roman"/>
          <w:spacing w:val="2"/>
          <w:kern w:val="0"/>
          <w:sz w:val="24"/>
        </w:rPr>
        <w:t>有</w:t>
      </w:r>
      <w:r>
        <w:rPr>
          <w:rFonts w:hint="eastAsia" w:ascii="宋体" w:hAnsi="Times New Roman"/>
          <w:kern w:val="0"/>
          <w:sz w:val="24"/>
        </w:rPr>
        <w:t>项目竣</w:t>
      </w:r>
      <w:r>
        <w:rPr>
          <w:rFonts w:hint="eastAsia" w:ascii="宋体" w:hAnsi="Times New Roman"/>
          <w:spacing w:val="2"/>
          <w:kern w:val="0"/>
          <w:sz w:val="24"/>
        </w:rPr>
        <w:t>工</w:t>
      </w:r>
      <w:r>
        <w:rPr>
          <w:rFonts w:hint="eastAsia" w:ascii="宋体" w:hAnsi="Times New Roman"/>
          <w:kern w:val="0"/>
          <w:sz w:val="24"/>
        </w:rPr>
        <w:t>验收投</w:t>
      </w:r>
      <w:r>
        <w:rPr>
          <w:rFonts w:hint="eastAsia" w:ascii="宋体" w:hAnsi="Times New Roman"/>
          <w:spacing w:val="2"/>
          <w:kern w:val="0"/>
          <w:sz w:val="24"/>
        </w:rPr>
        <w:t>运</w:t>
      </w:r>
      <w:r>
        <w:rPr>
          <w:rFonts w:hint="eastAsia" w:ascii="宋体" w:hAnsi="Times New Roman"/>
          <w:kern w:val="0"/>
          <w:sz w:val="24"/>
        </w:rPr>
        <w:t>并交</w:t>
      </w:r>
      <w:r>
        <w:rPr>
          <w:rFonts w:hint="eastAsia" w:ascii="宋体" w:hAnsi="Times New Roman"/>
          <w:spacing w:val="2"/>
          <w:kern w:val="0"/>
          <w:sz w:val="24"/>
        </w:rPr>
        <w:t>清</w:t>
      </w:r>
      <w:r>
        <w:rPr>
          <w:rFonts w:hint="eastAsia" w:ascii="宋体" w:hAnsi="Times New Roman"/>
          <w:kern w:val="0"/>
          <w:sz w:val="24"/>
        </w:rPr>
        <w:t>相关资料，付至合同监理费的</w:t>
      </w:r>
      <w:r>
        <w:rPr>
          <w:rFonts w:hint="eastAsia" w:ascii="宋体" w:hAnsi="Times New Roman"/>
          <w:kern w:val="0"/>
          <w:sz w:val="24"/>
          <w:u w:val="single"/>
        </w:rPr>
        <w:t xml:space="preserve"> 97％ </w:t>
      </w:r>
      <w:r>
        <w:rPr>
          <w:rFonts w:hint="eastAsia" w:ascii="宋体" w:hAnsi="Times New Roman"/>
          <w:kern w:val="0"/>
          <w:sz w:val="24"/>
        </w:rPr>
        <w:t>（ 10 万元及以下合同支付完总结算监理报酬），在受托人提供等额增值税专用发票后</w:t>
      </w:r>
      <w:r>
        <w:rPr>
          <w:rFonts w:hint="eastAsia" w:ascii="宋体" w:hAnsi="Times New Roman"/>
          <w:kern w:val="0"/>
          <w:sz w:val="24"/>
          <w:u w:val="single"/>
        </w:rPr>
        <w:t xml:space="preserve"> 45 </w:t>
      </w:r>
      <w:r>
        <w:rPr>
          <w:rFonts w:hint="eastAsia" w:ascii="宋体" w:hAnsi="Times New Roman"/>
          <w:kern w:val="0"/>
          <w:sz w:val="24"/>
        </w:rPr>
        <w:t>日内，委托人予以支付。</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4.2.5.3 结算款与质保金最终支付：所有项目最终成果等完成，考虑增加或减少单项工程引起的监理单位报酬增减，结算项目总监理费报酬。监理费用结算批复后，受托人提交金额为结算监理费用</w:t>
      </w:r>
      <w:r>
        <w:rPr>
          <w:rFonts w:hint="eastAsia" w:ascii="宋体" w:hAnsi="Times New Roman"/>
          <w:kern w:val="0"/>
          <w:sz w:val="24"/>
          <w:u w:val="single"/>
        </w:rPr>
        <w:t xml:space="preserve"> 3% </w:t>
      </w:r>
      <w:r>
        <w:rPr>
          <w:rFonts w:hint="eastAsia" w:ascii="宋体" w:hAnsi="Times New Roman"/>
          <w:kern w:val="0"/>
          <w:sz w:val="24"/>
        </w:rPr>
        <w:t>的质量保证金担保（担保的形式包括银行提供的保函、央企财务公司提供的保函、保险公司提供的国家认可的具有法律效力的保险等，格式自定，担保有效期与工程缺陷责任期一致），由委托人负责审查付款条件并办理结算余款的支付；工程缺陷责任期如有需要延续的，受托人应确保质量保证金保函在缺陷责任期的延续期内有效。质量保证金支付执行《关于印发中国南方电网有限责任公司工程项目质量保证金管理工作指引的通知》。</w:t>
      </w:r>
    </w:p>
    <w:p>
      <w:pPr>
        <w:autoSpaceDE w:val="0"/>
        <w:autoSpaceDN w:val="0"/>
        <w:adjustRightInd w:val="0"/>
        <w:spacing w:line="360" w:lineRule="auto"/>
        <w:ind w:left="580" w:right="-20"/>
        <w:outlineLvl w:val="0"/>
        <w:rPr>
          <w:rFonts w:ascii="宋体" w:hAnsi="Times New Roman"/>
          <w:kern w:val="0"/>
          <w:sz w:val="20"/>
        </w:rPr>
      </w:pPr>
      <w:r>
        <w:rPr>
          <w:rFonts w:hint="eastAsia" w:ascii="宋体" w:hAnsi="宋体" w:eastAsia="宋体" w:cs="宋体"/>
          <w:b/>
          <w:bCs/>
          <w:kern w:val="0"/>
          <w:sz w:val="24"/>
        </w:rPr>
        <w:t>□</w:t>
      </w:r>
      <w:r>
        <w:rPr>
          <w:rFonts w:hint="eastAsia" w:ascii="宋体" w:hAnsi="Times New Roman"/>
          <w:b/>
          <w:bCs/>
          <w:kern w:val="0"/>
          <w:position w:val="-3"/>
          <w:sz w:val="24"/>
        </w:rPr>
        <w:t xml:space="preserve"> 4.2.6 BIM技术应用费</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4.2.6.1 合同生效后</w:t>
      </w:r>
      <w:r>
        <w:rPr>
          <w:rFonts w:ascii="宋体" w:hAnsi="Times New Roman"/>
          <w:kern w:val="0"/>
          <w:sz w:val="24"/>
        </w:rPr>
        <w:t xml:space="preserve"> 15 </w:t>
      </w:r>
      <w:r>
        <w:rPr>
          <w:rFonts w:hint="eastAsia" w:ascii="宋体" w:hAnsi="Times New Roman"/>
          <w:kern w:val="0"/>
          <w:sz w:val="24"/>
        </w:rPr>
        <w:t>个工作日内，受托人向委托人开具等额增值税专用发票，委托人自收到发票之日起</w:t>
      </w:r>
      <w:r>
        <w:rPr>
          <w:rFonts w:ascii="宋体" w:hAnsi="Times New Roman"/>
          <w:kern w:val="0"/>
          <w:sz w:val="24"/>
        </w:rPr>
        <w:t>45</w:t>
      </w:r>
      <w:r>
        <w:rPr>
          <w:rFonts w:hint="eastAsia" w:ascii="宋体" w:hAnsi="Times New Roman"/>
          <w:kern w:val="0"/>
          <w:sz w:val="24"/>
        </w:rPr>
        <w:t>个工作日内，通过银行转账等方式向受托人支付合同总金额的</w:t>
      </w:r>
      <w:r>
        <w:rPr>
          <w:rFonts w:ascii="宋体" w:hAnsi="Times New Roman"/>
          <w:kern w:val="0"/>
          <w:sz w:val="24"/>
          <w:u w:val="single"/>
        </w:rPr>
        <w:t xml:space="preserve"> 15%</w:t>
      </w:r>
      <w:r>
        <w:rPr>
          <w:rFonts w:hint="eastAsia" w:ascii="宋体" w:hAnsi="Times New Roman"/>
          <w:kern w:val="0"/>
          <w:sz w:val="24"/>
          <w:u w:val="single"/>
        </w:rPr>
        <w:t xml:space="preserve"> </w:t>
      </w:r>
      <w:r>
        <w:rPr>
          <w:rFonts w:hint="eastAsia" w:ascii="宋体" w:hAnsi="Times New Roman"/>
          <w:kern w:val="0"/>
          <w:sz w:val="24"/>
        </w:rPr>
        <w:t>，即人民币</w:t>
      </w:r>
      <w:r>
        <w:rPr>
          <w:rFonts w:ascii="宋体" w:hAnsi="Times New Roman"/>
          <w:kern w:val="0"/>
          <w:sz w:val="24"/>
          <w:u w:val="single"/>
        </w:rPr>
        <w:t xml:space="preserve">       （</w:t>
      </w:r>
      <w:r>
        <w:rPr>
          <w:rFonts w:hint="eastAsia" w:ascii="宋体" w:hAnsi="Times New Roman"/>
          <w:kern w:val="0"/>
          <w:sz w:val="24"/>
          <w:u w:val="single"/>
          <w:lang w:val="en-US" w:eastAsia="zh-Hans"/>
        </w:rPr>
        <w:t>大写</w:t>
      </w:r>
      <w:r>
        <w:rPr>
          <w:rFonts w:ascii="宋体" w:hAnsi="Times New Roman"/>
          <w:kern w:val="0"/>
          <w:sz w:val="24"/>
          <w:u w:val="single"/>
        </w:rPr>
        <w:t>）</w:t>
      </w:r>
      <w:r>
        <w:rPr>
          <w:rFonts w:hint="eastAsia" w:ascii="宋体" w:hAnsi="Times New Roman"/>
          <w:kern w:val="0"/>
          <w:sz w:val="24"/>
        </w:rPr>
        <w:t>元整</w:t>
      </w:r>
      <w:r>
        <w:rPr>
          <w:rFonts w:ascii="宋体" w:hAnsi="Times New Roman"/>
          <w:kern w:val="0"/>
          <w:sz w:val="24"/>
        </w:rPr>
        <w:t xml:space="preserve"> </w:t>
      </w:r>
      <w:r>
        <w:rPr>
          <w:rFonts w:hint="eastAsia" w:ascii="宋体" w:hAnsi="Times New Roman"/>
          <w:kern w:val="0"/>
          <w:sz w:val="24"/>
        </w:rPr>
        <w:t>（小写：￥</w:t>
      </w:r>
      <w:r>
        <w:rPr>
          <w:rFonts w:ascii="宋体" w:hAnsi="Times New Roman"/>
          <w:kern w:val="0"/>
          <w:sz w:val="24"/>
          <w:u w:val="single"/>
        </w:rPr>
        <w:t xml:space="preserve">     </w:t>
      </w:r>
      <w:r>
        <w:rPr>
          <w:rFonts w:hint="eastAsia" w:ascii="宋体" w:hAnsi="Times New Roman"/>
          <w:kern w:val="0"/>
          <w:sz w:val="24"/>
        </w:rPr>
        <w:t>元</w:t>
      </w:r>
      <w:r>
        <w:rPr>
          <w:rFonts w:ascii="宋体" w:hAnsi="Times New Roman"/>
          <w:kern w:val="0"/>
          <w:sz w:val="24"/>
        </w:rPr>
        <w:t xml:space="preserve"> </w:t>
      </w:r>
      <w:r>
        <w:rPr>
          <w:rFonts w:hint="eastAsia" w:ascii="宋体" w:hAnsi="Times New Roman"/>
          <w:kern w:val="0"/>
          <w:sz w:val="24"/>
        </w:rPr>
        <w:t>）。</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4.2.6.2 受托人提交最终成果。经委托人验收合格后，并出具验收证明后</w:t>
      </w:r>
      <w:r>
        <w:rPr>
          <w:rFonts w:ascii="宋体" w:hAnsi="Times New Roman"/>
          <w:kern w:val="0"/>
          <w:sz w:val="24"/>
          <w:u w:val="single"/>
        </w:rPr>
        <w:t xml:space="preserve"> 10 </w:t>
      </w:r>
      <w:r>
        <w:rPr>
          <w:rFonts w:hint="eastAsia" w:ascii="宋体" w:hAnsi="Times New Roman"/>
          <w:kern w:val="0"/>
          <w:sz w:val="24"/>
        </w:rPr>
        <w:t>个工作日内，由受托人向委托人开具等额增值税专用发票，委托人自收到发票之日起</w:t>
      </w:r>
      <w:r>
        <w:rPr>
          <w:rFonts w:ascii="宋体" w:hAnsi="Times New Roman"/>
          <w:kern w:val="0"/>
          <w:sz w:val="24"/>
          <w:u w:val="single"/>
        </w:rPr>
        <w:t xml:space="preserve"> 45 </w:t>
      </w:r>
      <w:r>
        <w:rPr>
          <w:rFonts w:hint="eastAsia" w:ascii="宋体" w:hAnsi="Times New Roman"/>
          <w:kern w:val="0"/>
          <w:sz w:val="24"/>
        </w:rPr>
        <w:t>个工作日内，通过银行转账等方式向受托人支付合同总金额的</w:t>
      </w:r>
      <w:r>
        <w:rPr>
          <w:rFonts w:ascii="宋体" w:hAnsi="Times New Roman"/>
          <w:kern w:val="0"/>
          <w:sz w:val="24"/>
          <w:u w:val="single"/>
        </w:rPr>
        <w:t xml:space="preserve"> </w:t>
      </w:r>
      <w:r>
        <w:rPr>
          <w:rFonts w:hint="eastAsia" w:ascii="宋体" w:hAnsi="Times New Roman"/>
          <w:kern w:val="0"/>
          <w:sz w:val="24"/>
          <w:u w:val="single"/>
        </w:rPr>
        <w:t xml:space="preserve">85 </w:t>
      </w:r>
      <w:r>
        <w:rPr>
          <w:rFonts w:ascii="宋体" w:hAnsi="Times New Roman"/>
          <w:kern w:val="0"/>
          <w:sz w:val="24"/>
        </w:rPr>
        <w:t>%</w:t>
      </w:r>
      <w:r>
        <w:rPr>
          <w:rFonts w:hint="eastAsia" w:ascii="宋体" w:hAnsi="Times New Roman"/>
          <w:kern w:val="0"/>
          <w:sz w:val="24"/>
        </w:rPr>
        <w:t>，即人民币</w:t>
      </w:r>
      <w:r>
        <w:rPr>
          <w:rFonts w:ascii="宋体" w:hAnsi="Times New Roman"/>
          <w:kern w:val="0"/>
          <w:sz w:val="24"/>
        </w:rPr>
        <w:t xml:space="preserve"> </w:t>
      </w:r>
      <w:r>
        <w:rPr>
          <w:rFonts w:hint="eastAsia" w:ascii="宋体" w:hAnsi="Times New Roman"/>
          <w:kern w:val="0"/>
          <w:sz w:val="24"/>
          <w:u w:val="single"/>
        </w:rPr>
        <w:t xml:space="preserve">                       </w:t>
      </w:r>
      <w:r>
        <w:rPr>
          <w:rFonts w:ascii="宋体" w:hAnsi="Times New Roman"/>
          <w:kern w:val="0"/>
          <w:sz w:val="24"/>
          <w:u w:val="single"/>
        </w:rPr>
        <w:t>（</w:t>
      </w:r>
      <w:r>
        <w:rPr>
          <w:rFonts w:hint="eastAsia" w:ascii="宋体" w:hAnsi="Times New Roman"/>
          <w:kern w:val="0"/>
          <w:sz w:val="24"/>
          <w:u w:val="single"/>
          <w:lang w:val="en-US" w:eastAsia="zh-Hans"/>
        </w:rPr>
        <w:t>大写</w:t>
      </w:r>
      <w:r>
        <w:rPr>
          <w:rFonts w:ascii="宋体" w:hAnsi="Times New Roman"/>
          <w:kern w:val="0"/>
          <w:sz w:val="24"/>
          <w:u w:val="single"/>
        </w:rPr>
        <w:t>）</w:t>
      </w:r>
      <w:r>
        <w:rPr>
          <w:rFonts w:hint="eastAsia" w:ascii="宋体" w:hAnsi="Times New Roman"/>
          <w:kern w:val="0"/>
          <w:sz w:val="24"/>
        </w:rPr>
        <w:t>元整（小写：￥</w:t>
      </w:r>
      <w:r>
        <w:rPr>
          <w:rFonts w:ascii="宋体" w:hAnsi="Times New Roman"/>
          <w:kern w:val="0"/>
          <w:sz w:val="24"/>
        </w:rPr>
        <w:t xml:space="preserve"> </w:t>
      </w:r>
      <w:r>
        <w:rPr>
          <w:rFonts w:hint="eastAsia" w:ascii="宋体" w:hAnsi="Times New Roman"/>
          <w:kern w:val="0"/>
          <w:sz w:val="24"/>
          <w:u w:val="single"/>
        </w:rPr>
        <w:t xml:space="preserve">       </w:t>
      </w:r>
      <w:r>
        <w:rPr>
          <w:rFonts w:ascii="宋体" w:hAnsi="Times New Roman"/>
          <w:kern w:val="0"/>
          <w:sz w:val="24"/>
        </w:rPr>
        <w:t xml:space="preserve"> </w:t>
      </w:r>
      <w:r>
        <w:rPr>
          <w:rFonts w:hint="eastAsia" w:ascii="宋体" w:hAnsi="Times New Roman"/>
          <w:kern w:val="0"/>
          <w:sz w:val="24"/>
        </w:rPr>
        <w:t>元</w:t>
      </w:r>
      <w:r>
        <w:rPr>
          <w:rFonts w:ascii="宋体" w:hAnsi="Times New Roman"/>
          <w:kern w:val="0"/>
          <w:sz w:val="24"/>
        </w:rPr>
        <w:t xml:space="preserve"> </w:t>
      </w:r>
      <w:r>
        <w:rPr>
          <w:rFonts w:hint="eastAsia" w:ascii="宋体" w:hAnsi="Times New Roman"/>
          <w:kern w:val="0"/>
          <w:sz w:val="24"/>
        </w:rPr>
        <w:t>）。</w:t>
      </w:r>
    </w:p>
    <w:p>
      <w:pPr>
        <w:autoSpaceDE w:val="0"/>
        <w:autoSpaceDN w:val="0"/>
        <w:adjustRightInd w:val="0"/>
        <w:spacing w:line="360" w:lineRule="auto"/>
        <w:ind w:left="580" w:right="-20"/>
        <w:outlineLvl w:val="0"/>
        <w:rPr>
          <w:rFonts w:ascii="宋体" w:hAnsi="Times New Roman"/>
          <w:kern w:val="0"/>
          <w:sz w:val="20"/>
        </w:rPr>
      </w:pPr>
      <w:r>
        <w:rPr>
          <w:rFonts w:hint="eastAsia" w:ascii="宋体" w:hAnsi="宋体" w:eastAsia="宋体" w:cs="宋体"/>
          <w:b/>
          <w:bCs/>
          <w:kern w:val="0"/>
          <w:sz w:val="24"/>
        </w:rPr>
        <w:t>□</w:t>
      </w:r>
      <w:r>
        <w:rPr>
          <w:rFonts w:hint="eastAsia" w:ascii="宋体" w:hAnsi="Times New Roman"/>
          <w:b/>
          <w:bCs/>
          <w:kern w:val="0"/>
          <w:position w:val="-3"/>
          <w:sz w:val="24"/>
        </w:rPr>
        <w:t xml:space="preserve"> 4.2.7 智慧工程费</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4.2.7.1 签订合同后，软件平台及硬件设施按要求安装及调试完成，经委托人验收合格并向委托人开具等额增值税专用发票后后，支付合同金额的</w:t>
      </w:r>
      <w:r>
        <w:rPr>
          <w:rFonts w:hint="eastAsia" w:ascii="宋体" w:hAnsi="Times New Roman"/>
          <w:kern w:val="0"/>
          <w:sz w:val="24"/>
          <w:u w:val="single"/>
        </w:rPr>
        <w:t xml:space="preserve"> 40% </w:t>
      </w:r>
      <w:r>
        <w:rPr>
          <w:rFonts w:hint="eastAsia" w:ascii="宋体" w:hAnsi="Times New Roman"/>
          <w:kern w:val="0"/>
          <w:sz w:val="24"/>
        </w:rPr>
        <w:t>，即人民币</w:t>
      </w:r>
      <w:r>
        <w:rPr>
          <w:rFonts w:hint="eastAsia" w:ascii="宋体" w:hAnsi="Times New Roman"/>
          <w:kern w:val="0"/>
          <w:sz w:val="24"/>
          <w:u w:val="single"/>
        </w:rPr>
        <w:t xml:space="preserve">       </w:t>
      </w:r>
      <w:r>
        <w:rPr>
          <w:rFonts w:hint="eastAsia" w:ascii="宋体" w:hAnsi="Times New Roman"/>
          <w:kern w:val="0"/>
          <w:sz w:val="24"/>
        </w:rPr>
        <w:t>（大写）元整，￥</w:t>
      </w:r>
      <w:r>
        <w:rPr>
          <w:rFonts w:hint="eastAsia" w:ascii="宋体" w:hAnsi="Times New Roman"/>
          <w:kern w:val="0"/>
          <w:sz w:val="24"/>
          <w:u w:val="single"/>
        </w:rPr>
        <w:t xml:space="preserve">       </w:t>
      </w:r>
      <w:r>
        <w:rPr>
          <w:rFonts w:hint="eastAsia" w:ascii="宋体" w:hAnsi="Times New Roman"/>
          <w:kern w:val="0"/>
          <w:sz w:val="24"/>
        </w:rPr>
        <w:t>元（小写）；</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sz w:val="24"/>
        </w:rPr>
        <w:t>4.2.7.2 合同服务期到期，受托人向委托人开具等额增值税专用发票</w:t>
      </w:r>
      <w:r>
        <w:rPr>
          <w:rFonts w:hint="eastAsia" w:ascii="宋体" w:hAnsi="Times New Roman"/>
          <w:kern w:val="0"/>
          <w:sz w:val="24"/>
          <w:lang w:val="en-US" w:eastAsia="zh-CN"/>
        </w:rPr>
        <w:t>后</w:t>
      </w:r>
      <w:r>
        <w:rPr>
          <w:rFonts w:hint="eastAsia" w:ascii="宋体" w:hAnsi="Times New Roman"/>
          <w:kern w:val="0"/>
          <w:sz w:val="24"/>
        </w:rPr>
        <w:t>，委托人支付剩余尾款，合同金额的60%，即人民币</w:t>
      </w:r>
      <w:r>
        <w:rPr>
          <w:rFonts w:hint="eastAsia" w:ascii="宋体" w:hAnsi="Times New Roman"/>
          <w:kern w:val="0"/>
          <w:sz w:val="24"/>
          <w:u w:val="single"/>
        </w:rPr>
        <w:t xml:space="preserve">    </w:t>
      </w:r>
      <w:r>
        <w:rPr>
          <w:rFonts w:hint="eastAsia" w:ascii="宋体" w:hAnsi="Times New Roman"/>
          <w:kern w:val="0"/>
          <w:sz w:val="24"/>
        </w:rPr>
        <w:t>（大写）元整，￥</w:t>
      </w:r>
      <w:r>
        <w:rPr>
          <w:rFonts w:hint="eastAsia" w:ascii="宋体" w:hAnsi="Times New Roman"/>
          <w:kern w:val="0"/>
          <w:sz w:val="24"/>
          <w:u w:val="single"/>
        </w:rPr>
        <w:t xml:space="preserve">       </w:t>
      </w:r>
      <w:r>
        <w:rPr>
          <w:rFonts w:hint="eastAsia" w:ascii="宋体" w:hAnsi="Times New Roman"/>
          <w:kern w:val="0"/>
          <w:sz w:val="24"/>
        </w:rPr>
        <w:t>（小写）。</w:t>
      </w:r>
    </w:p>
    <w:p>
      <w:pPr>
        <w:autoSpaceDE w:val="0"/>
        <w:autoSpaceDN w:val="0"/>
        <w:adjustRightInd w:val="0"/>
        <w:spacing w:line="360" w:lineRule="auto"/>
        <w:ind w:left="580" w:right="-20"/>
        <w:outlineLvl w:val="0"/>
        <w:rPr>
          <w:rFonts w:ascii="宋体" w:hAnsi="Times New Roman"/>
          <w:kern w:val="0"/>
          <w:sz w:val="20"/>
        </w:rPr>
      </w:pPr>
      <w:r>
        <w:rPr>
          <w:rFonts w:hint="eastAsia" w:ascii="宋体" w:hAnsi="宋体" w:eastAsia="宋体" w:cs="宋体"/>
          <w:b/>
          <w:bCs/>
          <w:kern w:val="0"/>
          <w:sz w:val="24"/>
        </w:rPr>
        <w:t>□</w:t>
      </w:r>
      <w:r>
        <w:rPr>
          <w:rFonts w:hint="eastAsia" w:ascii="宋体" w:hAnsi="Times New Roman"/>
          <w:b/>
          <w:bCs/>
          <w:kern w:val="0"/>
          <w:position w:val="-3"/>
          <w:sz w:val="24"/>
        </w:rPr>
        <w:t xml:space="preserve"> 4.2.8 设备监造服务费</w:t>
      </w:r>
    </w:p>
    <w:p>
      <w:pPr>
        <w:autoSpaceDE w:val="0"/>
        <w:autoSpaceDN w:val="0"/>
        <w:adjustRightInd w:val="0"/>
        <w:spacing w:line="360" w:lineRule="auto"/>
        <w:ind w:right="-94" w:firstLine="480" w:firstLineChars="200"/>
        <w:outlineLvl w:val="1"/>
        <w:rPr>
          <w:rFonts w:ascii="宋体" w:hAnsi="Times New Roman"/>
          <w:kern w:val="0"/>
          <w:sz w:val="24"/>
        </w:rPr>
      </w:pPr>
      <w:r>
        <w:rPr>
          <w:rFonts w:hint="eastAsia" w:ascii="宋体" w:hAnsi="Times New Roman"/>
          <w:kern w:val="0"/>
          <w:sz w:val="24"/>
        </w:rPr>
        <w:t>4.2.8.1</w:t>
      </w:r>
      <w:r>
        <w:rPr>
          <w:rFonts w:hint="eastAsia" w:ascii="宋体" w:hAnsi="Times New Roman"/>
          <w:spacing w:val="-60"/>
          <w:kern w:val="0"/>
          <w:sz w:val="24"/>
        </w:rPr>
        <w:t xml:space="preserve"> </w:t>
      </w:r>
      <w:r>
        <w:rPr>
          <w:rFonts w:hint="eastAsia" w:ascii="宋体" w:hAnsi="Times New Roman"/>
          <w:kern w:val="0"/>
          <w:sz w:val="24"/>
        </w:rPr>
        <w:t xml:space="preserve">预付款 </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预付款的额度：</w:t>
      </w:r>
      <w:r>
        <w:rPr>
          <w:rFonts w:hint="eastAsia" w:ascii="宋体" w:hAnsi="Times New Roman"/>
          <w:kern w:val="0"/>
          <w:sz w:val="24"/>
          <w:u w:val="single"/>
        </w:rPr>
        <w:t xml:space="preserve"> 10% </w:t>
      </w:r>
      <w:r>
        <w:rPr>
          <w:rFonts w:hint="default" w:ascii="宋体" w:hAnsi="Times New Roman"/>
          <w:kern w:val="0"/>
          <w:sz w:val="24"/>
          <w:u w:val="single"/>
        </w:rPr>
        <w:t>，</w:t>
      </w:r>
      <w:r>
        <w:rPr>
          <w:rFonts w:hint="eastAsia" w:ascii="宋体" w:hAnsi="Times New Roman"/>
          <w:kern w:val="0"/>
          <w:sz w:val="24"/>
          <w:lang w:val="en-US" w:eastAsia="zh-Hans"/>
        </w:rPr>
        <w:t>即</w:t>
      </w:r>
      <w:r>
        <w:rPr>
          <w:rFonts w:hint="eastAsia" w:ascii="宋体" w:hAnsi="Times New Roman"/>
          <w:kern w:val="0"/>
          <w:position w:val="-3"/>
          <w:sz w:val="24"/>
          <w:u w:val="none"/>
          <w:lang w:val="en-US" w:eastAsia="zh-Hans"/>
        </w:rPr>
        <w:t>人民币RMB[         ]元</w:t>
      </w:r>
      <w:r>
        <w:rPr>
          <w:rFonts w:hint="default" w:ascii="宋体" w:hAnsi="Times New Roman"/>
          <w:kern w:val="0"/>
          <w:position w:val="-3"/>
          <w:sz w:val="24"/>
          <w:u w:val="none"/>
          <w:lang w:eastAsia="zh-Hans"/>
        </w:rPr>
        <w:t>（</w:t>
      </w:r>
      <w:r>
        <w:rPr>
          <w:rFonts w:hint="eastAsia" w:ascii="宋体" w:hAnsi="Times New Roman"/>
          <w:kern w:val="0"/>
          <w:position w:val="-3"/>
          <w:sz w:val="24"/>
          <w:u w:val="none"/>
          <w:lang w:val="en-US" w:eastAsia="zh-Hans"/>
        </w:rPr>
        <w:t>大写</w:t>
      </w:r>
      <w:r>
        <w:rPr>
          <w:rFonts w:hint="default" w:ascii="宋体" w:hAnsi="Times New Roman"/>
          <w:kern w:val="0"/>
          <w:position w:val="-3"/>
          <w:sz w:val="24"/>
          <w:u w:val="none"/>
          <w:lang w:eastAsia="zh-Hans"/>
        </w:rPr>
        <w:t>：</w:t>
      </w:r>
      <w:r>
        <w:rPr>
          <w:rFonts w:hint="eastAsia" w:ascii="宋体" w:hAnsi="Times New Roman"/>
          <w:kern w:val="0"/>
          <w:position w:val="-3"/>
          <w:sz w:val="24"/>
          <w:u w:val="none"/>
          <w:lang w:val="en-US" w:eastAsia="zh-Hans"/>
        </w:rPr>
        <w:t>人民币</w:t>
      </w:r>
      <w:r>
        <w:rPr>
          <w:rFonts w:hint="default" w:ascii="宋体" w:hAnsi="Times New Roman"/>
          <w:kern w:val="0"/>
          <w:position w:val="-3"/>
          <w:sz w:val="24"/>
          <w:u w:val="none"/>
          <w:lang w:eastAsia="zh-Hans"/>
        </w:rPr>
        <w:t xml:space="preserve">   </w:t>
      </w:r>
      <w:r>
        <w:rPr>
          <w:rFonts w:hint="eastAsia" w:ascii="宋体" w:hAnsi="Times New Roman"/>
          <w:kern w:val="0"/>
          <w:position w:val="-3"/>
          <w:sz w:val="24"/>
          <w:u w:val="none"/>
          <w:lang w:val="en-US" w:eastAsia="zh-Hans"/>
        </w:rPr>
        <w:t>元</w:t>
      </w:r>
      <w:r>
        <w:rPr>
          <w:rFonts w:hint="default" w:ascii="宋体" w:hAnsi="Times New Roman"/>
          <w:kern w:val="0"/>
          <w:position w:val="-3"/>
          <w:sz w:val="24"/>
          <w:u w:val="none"/>
          <w:lang w:eastAsia="zh-Hans"/>
        </w:rPr>
        <w:t>）</w:t>
      </w:r>
      <w:r>
        <w:rPr>
          <w:rFonts w:hint="eastAsia" w:ascii="宋体" w:hAnsi="Times New Roman"/>
          <w:kern w:val="0"/>
          <w:sz w:val="24"/>
        </w:rPr>
        <w:t>。 支付时间：在合同生效且受托人提供履约担保、预付款保函和付款申请</w:t>
      </w:r>
      <w:r>
        <w:rPr>
          <w:rFonts w:hint="eastAsia" w:ascii="宋体" w:hAnsi="Times New Roman"/>
          <w:kern w:val="0"/>
          <w:sz w:val="24"/>
          <w:lang w:val="en-US" w:eastAsia="zh-Hans"/>
        </w:rPr>
        <w:t>及等额的增值税专用发票</w:t>
      </w:r>
      <w:r>
        <w:rPr>
          <w:rFonts w:hint="eastAsia" w:ascii="宋体" w:hAnsi="Times New Roman"/>
          <w:kern w:val="0"/>
          <w:sz w:val="24"/>
        </w:rPr>
        <w:t>后</w:t>
      </w:r>
      <w:r>
        <w:rPr>
          <w:rFonts w:hint="eastAsia" w:ascii="宋体" w:hAnsi="Times New Roman"/>
          <w:kern w:val="0"/>
          <w:sz w:val="24"/>
          <w:u w:val="single"/>
        </w:rPr>
        <w:t xml:space="preserve"> 60 </w:t>
      </w:r>
      <w:r>
        <w:rPr>
          <w:rFonts w:hint="eastAsia" w:ascii="宋体" w:hAnsi="Times New Roman"/>
          <w:kern w:val="0"/>
          <w:sz w:val="24"/>
        </w:rPr>
        <w:t>日内</w:t>
      </w:r>
    </w:p>
    <w:p>
      <w:pPr>
        <w:autoSpaceDE w:val="0"/>
        <w:autoSpaceDN w:val="0"/>
        <w:adjustRightInd w:val="0"/>
        <w:spacing w:before="65" w:line="360" w:lineRule="auto"/>
        <w:ind w:left="580" w:right="-20"/>
        <w:rPr>
          <w:rFonts w:ascii="宋体" w:hAnsi="Times New Roman"/>
          <w:kern w:val="0"/>
          <w:sz w:val="24"/>
        </w:rPr>
      </w:pPr>
      <w:r>
        <w:rPr>
          <w:rFonts w:hint="eastAsia" w:ascii="宋体" w:hAnsi="Times New Roman"/>
          <w:kern w:val="0"/>
          <w:sz w:val="24"/>
        </w:rPr>
        <w:t>预付款的抵扣方式：</w:t>
      </w:r>
      <w:r>
        <w:rPr>
          <w:rFonts w:hint="eastAsia" w:ascii="宋体" w:hAnsi="Times New Roman"/>
          <w:kern w:val="0"/>
          <w:sz w:val="24"/>
          <w:u w:val="single"/>
        </w:rPr>
        <w:t>第一次进度款时一次性抵扣。</w:t>
      </w:r>
    </w:p>
    <w:p>
      <w:pPr>
        <w:autoSpaceDE w:val="0"/>
        <w:autoSpaceDN w:val="0"/>
        <w:adjustRightInd w:val="0"/>
        <w:spacing w:line="360" w:lineRule="auto"/>
        <w:ind w:left="580" w:right="-20"/>
        <w:outlineLvl w:val="1"/>
        <w:rPr>
          <w:rFonts w:ascii="宋体" w:hAnsi="Times New Roman"/>
          <w:kern w:val="0"/>
          <w:sz w:val="20"/>
        </w:rPr>
      </w:pPr>
      <w:r>
        <w:rPr>
          <w:rFonts w:hint="eastAsia" w:ascii="宋体" w:hAnsi="Times New Roman"/>
          <w:kern w:val="0"/>
          <w:position w:val="-3"/>
          <w:sz w:val="24"/>
        </w:rPr>
        <w:t>4.2.8.2</w:t>
      </w:r>
      <w:r>
        <w:rPr>
          <w:rFonts w:hint="eastAsia" w:ascii="宋体" w:hAnsi="Times New Roman"/>
          <w:spacing w:val="-60"/>
          <w:kern w:val="0"/>
          <w:position w:val="-3"/>
          <w:sz w:val="24"/>
        </w:rPr>
        <w:t xml:space="preserve"> </w:t>
      </w:r>
      <w:r>
        <w:rPr>
          <w:rFonts w:hint="eastAsia" w:ascii="宋体" w:hAnsi="Times New Roman"/>
          <w:kern w:val="0"/>
          <w:position w:val="-3"/>
          <w:sz w:val="24"/>
        </w:rPr>
        <w:t>期中支付</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a.监造费以单项设备（材料）为单位进行结算，所监造的设备材料按合同要求完成生产</w:t>
      </w:r>
      <w:r>
        <w:rPr>
          <w:rFonts w:hint="default" w:ascii="宋体" w:hAnsi="Times New Roman"/>
          <w:kern w:val="0"/>
          <w:sz w:val="24"/>
        </w:rPr>
        <w:t>，</w:t>
      </w:r>
      <w:r>
        <w:rPr>
          <w:rFonts w:hint="eastAsia" w:ascii="宋体" w:hAnsi="Times New Roman"/>
          <w:kern w:val="0"/>
          <w:sz w:val="24"/>
          <w:lang w:val="en-US" w:eastAsia="zh-Hans"/>
        </w:rPr>
        <w:t>并向委托人开具等额的增值税专用发票</w:t>
      </w:r>
      <w:r>
        <w:rPr>
          <w:rFonts w:hint="eastAsia" w:ascii="宋体" w:hAnsi="Times New Roman"/>
          <w:kern w:val="0"/>
          <w:sz w:val="24"/>
        </w:rPr>
        <w:t>后支付该项设备（材料）监造费的</w:t>
      </w:r>
      <w:r>
        <w:rPr>
          <w:rFonts w:hint="eastAsia" w:ascii="宋体" w:hAnsi="Times New Roman"/>
          <w:kern w:val="0"/>
          <w:sz w:val="24"/>
          <w:u w:val="single"/>
        </w:rPr>
        <w:t xml:space="preserve"> 50% </w:t>
      </w:r>
      <w:r>
        <w:rPr>
          <w:rFonts w:hint="eastAsia" w:ascii="宋体" w:hAnsi="Times New Roman"/>
          <w:kern w:val="0"/>
          <w:sz w:val="24"/>
        </w:rPr>
        <w:t>；</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b.设备（材料）发货</w:t>
      </w:r>
      <w:r>
        <w:rPr>
          <w:rFonts w:hint="eastAsia" w:ascii="宋体" w:hAnsi="Times New Roman"/>
          <w:kern w:val="0"/>
          <w:sz w:val="24"/>
          <w:lang w:val="en-US" w:eastAsia="zh-Hans"/>
        </w:rPr>
        <w:t>并开具等额的增值税专用发票</w:t>
      </w:r>
      <w:r>
        <w:rPr>
          <w:rFonts w:hint="eastAsia" w:ascii="宋体" w:hAnsi="Times New Roman"/>
          <w:kern w:val="0"/>
          <w:sz w:val="24"/>
        </w:rPr>
        <w:t>后支付该项设备（材料）监造费的</w:t>
      </w:r>
      <w:r>
        <w:rPr>
          <w:rFonts w:hint="eastAsia" w:ascii="宋体" w:hAnsi="Times New Roman"/>
          <w:kern w:val="0"/>
          <w:sz w:val="24"/>
          <w:u w:val="single"/>
        </w:rPr>
        <w:t xml:space="preserve"> 30% </w:t>
      </w:r>
      <w:r>
        <w:rPr>
          <w:rFonts w:hint="eastAsia" w:ascii="宋体" w:hAnsi="Times New Roman"/>
          <w:kern w:val="0"/>
          <w:sz w:val="24"/>
        </w:rPr>
        <w:t>；</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c.工程投产后，乙方完成相关档案移交</w:t>
      </w:r>
      <w:r>
        <w:rPr>
          <w:rFonts w:hint="eastAsia" w:ascii="宋体" w:hAnsi="Times New Roman"/>
          <w:kern w:val="0"/>
          <w:sz w:val="24"/>
          <w:lang w:val="en-US" w:eastAsia="zh-Hans"/>
        </w:rPr>
        <w:t>并开具等额的增值税专用发票</w:t>
      </w:r>
      <w:r>
        <w:rPr>
          <w:rFonts w:hint="eastAsia" w:ascii="宋体" w:hAnsi="Times New Roman"/>
          <w:kern w:val="0"/>
          <w:sz w:val="24"/>
        </w:rPr>
        <w:t>后支付监造费的</w:t>
      </w:r>
      <w:r>
        <w:rPr>
          <w:rFonts w:hint="eastAsia" w:ascii="宋体" w:hAnsi="Times New Roman"/>
          <w:kern w:val="0"/>
          <w:sz w:val="24"/>
          <w:u w:val="single"/>
        </w:rPr>
        <w:t xml:space="preserve"> 20% </w:t>
      </w:r>
      <w:r>
        <w:rPr>
          <w:rFonts w:hint="eastAsia" w:ascii="宋体" w:hAnsi="Times New Roman"/>
          <w:kern w:val="0"/>
          <w:sz w:val="24"/>
        </w:rPr>
        <w:t>。</w:t>
      </w:r>
    </w:p>
    <w:p>
      <w:pPr>
        <w:autoSpaceDE w:val="0"/>
        <w:autoSpaceDN w:val="0"/>
        <w:adjustRightInd w:val="0"/>
        <w:spacing w:line="360" w:lineRule="auto"/>
        <w:ind w:left="580" w:right="-2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 xml:space="preserve"> 4.2.9 运营维护咨询服务费</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第一次支付：</w:t>
      </w:r>
      <w:r>
        <w:rPr>
          <w:rFonts w:hint="eastAsia" w:ascii="宋体" w:hAnsi="Times New Roman"/>
          <w:kern w:val="0"/>
          <w:sz w:val="24"/>
          <w:u w:val="single"/>
        </w:rPr>
        <w:t>咨询服务完成</w:t>
      </w:r>
      <w:r>
        <w:rPr>
          <w:rFonts w:hint="eastAsia" w:ascii="宋体" w:hAnsi="Times New Roman"/>
          <w:kern w:val="0"/>
          <w:sz w:val="24"/>
          <w:lang w:val="en-US" w:eastAsia="zh-Hans"/>
        </w:rPr>
        <w:t>并开具等额的增值税专用发票</w:t>
      </w:r>
      <w:r>
        <w:rPr>
          <w:rFonts w:hint="eastAsia" w:ascii="宋体" w:hAnsi="Times New Roman"/>
          <w:kern w:val="0"/>
          <w:sz w:val="24"/>
          <w:u w:val="single"/>
        </w:rPr>
        <w:t>后 60 日内，支付该项专项咨询服务费的 50% ；</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第二次支付：</w:t>
      </w:r>
      <w:r>
        <w:rPr>
          <w:rFonts w:hint="eastAsia" w:ascii="宋体" w:hAnsi="Times New Roman"/>
          <w:kern w:val="0"/>
          <w:sz w:val="24"/>
          <w:u w:val="single"/>
        </w:rPr>
        <w:t>专项咨询服务结算</w:t>
      </w:r>
      <w:r>
        <w:rPr>
          <w:rFonts w:hint="eastAsia" w:ascii="宋体" w:hAnsi="Times New Roman"/>
          <w:kern w:val="0"/>
          <w:sz w:val="24"/>
          <w:lang w:val="en-US" w:eastAsia="zh-Hans"/>
        </w:rPr>
        <w:t>并开具等额的增值税专用发票</w:t>
      </w:r>
      <w:r>
        <w:rPr>
          <w:rFonts w:hint="eastAsia" w:ascii="宋体" w:hAnsi="Times New Roman"/>
          <w:kern w:val="0"/>
          <w:sz w:val="24"/>
          <w:u w:val="single"/>
        </w:rPr>
        <w:t>后 60 日内，支付结算金额余款</w:t>
      </w:r>
      <w:r>
        <w:rPr>
          <w:rFonts w:hint="eastAsia" w:ascii="宋体" w:hAnsi="Times New Roman"/>
          <w:kern w:val="0"/>
          <w:sz w:val="24"/>
        </w:rPr>
        <w:t>。</w:t>
      </w:r>
    </w:p>
    <w:p>
      <w:pPr>
        <w:autoSpaceDE w:val="0"/>
        <w:autoSpaceDN w:val="0"/>
        <w:adjustRightInd w:val="0"/>
        <w:spacing w:line="360" w:lineRule="auto"/>
        <w:ind w:left="580" w:right="-20"/>
        <w:outlineLvl w:val="0"/>
        <w:rPr>
          <w:rFonts w:ascii="宋体" w:hAnsi="Times New Roman"/>
          <w:b/>
          <w:bCs/>
          <w:kern w:val="0"/>
          <w:position w:val="-3"/>
          <w:sz w:val="24"/>
        </w:rPr>
      </w:pPr>
      <w:r>
        <w:rPr>
          <w:rFonts w:hint="eastAsia" w:ascii="宋体" w:hAnsi="宋体" w:eastAsia="宋体" w:cs="宋体"/>
          <w:b/>
          <w:bCs/>
          <w:kern w:val="0"/>
          <w:sz w:val="24"/>
        </w:rPr>
        <w:t>□</w:t>
      </w:r>
      <w:r>
        <w:rPr>
          <w:rFonts w:hint="eastAsia" w:ascii="宋体" w:hAnsi="Times New Roman"/>
          <w:b/>
          <w:bCs/>
          <w:kern w:val="0"/>
          <w:position w:val="-3"/>
          <w:sz w:val="24"/>
        </w:rPr>
        <w:t xml:space="preserve"> 4.2.10 其他专项技术咨询费</w:t>
      </w:r>
    </w:p>
    <w:p>
      <w:pPr>
        <w:autoSpaceDE w:val="0"/>
        <w:autoSpaceDN w:val="0"/>
        <w:adjustRightInd w:val="0"/>
        <w:spacing w:line="360" w:lineRule="auto"/>
        <w:ind w:right="-94" w:firstLine="480" w:firstLineChars="200"/>
        <w:rPr>
          <w:rFonts w:hint="eastAsia" w:ascii="宋体" w:hAnsi="Times New Roman"/>
          <w:kern w:val="0"/>
          <w:sz w:val="24"/>
          <w:u w:val="single"/>
          <w:lang w:val="en-US" w:eastAsia="zh-CN"/>
        </w:rPr>
      </w:pPr>
      <w:r>
        <w:rPr>
          <w:rFonts w:hint="eastAsia" w:ascii="宋体" w:hAnsi="Times New Roman"/>
          <w:kern w:val="0"/>
          <w:sz w:val="24"/>
          <w:u w:val="single"/>
        </w:rPr>
        <w:t xml:space="preserve"> </w:t>
      </w:r>
      <w:r>
        <w:rPr>
          <w:rFonts w:hint="eastAsia" w:ascii="宋体" w:hAnsi="Times New Roman"/>
          <w:kern w:val="0"/>
          <w:sz w:val="24"/>
          <w:u w:val="single"/>
          <w:lang w:val="en-US" w:eastAsia="zh-CN"/>
        </w:rPr>
        <w:t>创优咨询费：</w:t>
      </w:r>
    </w:p>
    <w:p>
      <w:pPr>
        <w:autoSpaceDE w:val="0"/>
        <w:autoSpaceDN w:val="0"/>
        <w:adjustRightInd w:val="0"/>
        <w:spacing w:line="360" w:lineRule="auto"/>
        <w:ind w:right="-94" w:firstLine="480" w:firstLineChars="200"/>
        <w:rPr>
          <w:rFonts w:hint="eastAsia" w:ascii="宋体" w:hAnsi="Times New Roman"/>
          <w:kern w:val="0"/>
          <w:sz w:val="24"/>
          <w:u w:val="single"/>
          <w:lang w:val="en-US" w:eastAsia="zh-CN"/>
        </w:rPr>
      </w:pPr>
      <w:r>
        <w:rPr>
          <w:rFonts w:hint="eastAsia" w:ascii="宋体" w:hAnsi="Times New Roman"/>
          <w:kern w:val="0"/>
          <w:sz w:val="24"/>
          <w:u w:val="single"/>
          <w:lang w:val="en-US" w:eastAsia="zh-CN"/>
        </w:rPr>
        <w:t>第一次支付：在受托人提交工程创优管理咨询工作方案及工作计划后30日个工作日内，委托人向受托人支付合同总价款的30%；</w:t>
      </w:r>
    </w:p>
    <w:p>
      <w:pPr>
        <w:autoSpaceDE w:val="0"/>
        <w:autoSpaceDN w:val="0"/>
        <w:adjustRightInd w:val="0"/>
        <w:spacing w:line="360" w:lineRule="auto"/>
        <w:ind w:right="-94" w:firstLine="480" w:firstLineChars="200"/>
        <w:rPr>
          <w:rFonts w:hint="eastAsia" w:ascii="宋体" w:hAnsi="Times New Roman"/>
          <w:kern w:val="0"/>
          <w:sz w:val="24"/>
          <w:u w:val="single"/>
          <w:lang w:val="en-US" w:eastAsia="zh-CN"/>
        </w:rPr>
      </w:pPr>
      <w:r>
        <w:rPr>
          <w:rFonts w:hint="eastAsia" w:ascii="宋体" w:hAnsi="Times New Roman"/>
          <w:kern w:val="0"/>
          <w:sz w:val="24"/>
          <w:u w:val="single"/>
          <w:lang w:val="en-US" w:eastAsia="zh-CN"/>
        </w:rPr>
        <w:t>第二次支付：在受托人完成四个专项评价报告、完成行优申报，工程获得中国电力行业优质工程奖后30个工作日内，委托人向受托人支付合同总价款的40%；</w:t>
      </w:r>
    </w:p>
    <w:p>
      <w:pPr>
        <w:autoSpaceDE w:val="0"/>
        <w:autoSpaceDN w:val="0"/>
        <w:adjustRightInd w:val="0"/>
        <w:spacing w:line="360" w:lineRule="auto"/>
        <w:ind w:right="-94" w:firstLine="480" w:firstLineChars="200"/>
        <w:rPr>
          <w:rFonts w:hint="eastAsia" w:ascii="宋体" w:hAnsi="Times New Roman"/>
          <w:kern w:val="0"/>
          <w:sz w:val="24"/>
          <w:u w:val="single"/>
        </w:rPr>
      </w:pPr>
      <w:r>
        <w:rPr>
          <w:rFonts w:hint="eastAsia" w:ascii="宋体" w:hAnsi="Times New Roman"/>
          <w:kern w:val="0"/>
          <w:sz w:val="24"/>
          <w:u w:val="single"/>
          <w:lang w:val="en-US" w:eastAsia="zh-CN"/>
        </w:rPr>
        <w:t>第三次支付：工程若获得国家级优质工程奖项（中国安装工程优质奖、国家优质工程奖、国家优质工程金奖、鲁班奖等），受托人在获奖后30个工作日内向委托人支付合同总价款的30%；若未获得上述奖项，委托人将不再向受托人支付合同剩余款项。</w:t>
      </w:r>
      <w:r>
        <w:rPr>
          <w:rFonts w:hint="eastAsia" w:ascii="宋体" w:hAnsi="Times New Roman"/>
          <w:kern w:val="0"/>
          <w:sz w:val="24"/>
          <w:u w:val="single"/>
        </w:rPr>
        <w:t xml:space="preserve">   </w:t>
      </w:r>
    </w:p>
    <w:p>
      <w:pPr>
        <w:autoSpaceDE w:val="0"/>
        <w:autoSpaceDN w:val="0"/>
        <w:adjustRightInd w:val="0"/>
        <w:spacing w:line="360" w:lineRule="auto"/>
        <w:ind w:left="580" w:right="-20"/>
        <w:rPr>
          <w:rFonts w:ascii="宋体" w:hAnsi="Times New Roman"/>
          <w:kern w:val="0"/>
          <w:sz w:val="26"/>
        </w:rPr>
      </w:pPr>
      <w:r>
        <w:rPr>
          <w:rFonts w:hint="eastAsia" w:ascii="宋体" w:hAnsi="Times New Roman"/>
          <w:b/>
          <w:bCs/>
          <w:spacing w:val="2"/>
          <w:kern w:val="0"/>
          <w:position w:val="-4"/>
          <w:sz w:val="24"/>
        </w:rPr>
        <w:t>5</w:t>
      </w:r>
      <w:r>
        <w:rPr>
          <w:rFonts w:hint="eastAsia" w:ascii="宋体" w:hAnsi="Times New Roman"/>
          <w:b/>
          <w:bCs/>
          <w:kern w:val="0"/>
          <w:position w:val="-4"/>
          <w:sz w:val="24"/>
        </w:rPr>
        <w:t>. 费</w:t>
      </w:r>
      <w:r>
        <w:rPr>
          <w:rFonts w:hint="eastAsia" w:ascii="宋体" w:hAnsi="Times New Roman"/>
          <w:b/>
          <w:bCs/>
          <w:spacing w:val="2"/>
          <w:kern w:val="0"/>
          <w:position w:val="-4"/>
          <w:sz w:val="24"/>
        </w:rPr>
        <w:t>用</w:t>
      </w:r>
      <w:r>
        <w:rPr>
          <w:rFonts w:hint="eastAsia" w:ascii="宋体" w:hAnsi="Times New Roman"/>
          <w:b/>
          <w:bCs/>
          <w:kern w:val="0"/>
          <w:position w:val="-4"/>
          <w:sz w:val="24"/>
        </w:rPr>
        <w:t>结算</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 xml:space="preserve">5.1 全过程工程项目管理 </w:t>
      </w:r>
    </w:p>
    <w:p>
      <w:pPr>
        <w:autoSpaceDE w:val="0"/>
        <w:autoSpaceDN w:val="0"/>
        <w:adjustRightInd w:val="0"/>
        <w:spacing w:line="360" w:lineRule="auto"/>
        <w:ind w:right="-94" w:firstLine="480" w:firstLineChars="200"/>
        <w:rPr>
          <w:rFonts w:ascii="宋体" w:hAnsi="Times New Roman"/>
          <w:kern w:val="0"/>
          <w:sz w:val="24"/>
        </w:rPr>
      </w:pPr>
      <w:r>
        <w:rPr>
          <w:rFonts w:hint="eastAsia" w:ascii="宋体" w:hAnsi="Times New Roman"/>
          <w:kern w:val="0"/>
          <w:sz w:val="24"/>
        </w:rPr>
        <w:t>全过程工程项目管理费按审定的初步设计概算的项目管理费×80%×（1-投标下浮率）</w:t>
      </w:r>
      <w:r>
        <w:rPr>
          <w:rFonts w:hint="eastAsia" w:ascii="宋体" w:hAnsi="Times New Roman"/>
          <w:kern w:val="0"/>
          <w:sz w:val="24"/>
          <w:lang w:val="en-US" w:eastAsia="zh-CN"/>
        </w:rPr>
        <w:t>结算</w:t>
      </w:r>
      <w:r>
        <w:rPr>
          <w:rFonts w:hint="eastAsia" w:ascii="宋体" w:hAnsi="Times New Roman"/>
          <w:kern w:val="0"/>
          <w:sz w:val="24"/>
        </w:rPr>
        <w:t>。</w:t>
      </w:r>
    </w:p>
    <w:p>
      <w:pPr>
        <w:autoSpaceDE w:val="0"/>
        <w:autoSpaceDN w:val="0"/>
        <w:adjustRightInd w:val="0"/>
        <w:spacing w:line="360" w:lineRule="auto"/>
        <w:ind w:right="-94" w:firstLine="480" w:firstLineChars="200"/>
        <w:rPr>
          <w:rFonts w:ascii="宋体" w:hAnsi="Times New Roman"/>
          <w:kern w:val="0"/>
          <w:sz w:val="24"/>
          <w:u w:val="single"/>
        </w:rPr>
      </w:pPr>
      <w:r>
        <w:rPr>
          <w:rFonts w:hint="eastAsia" w:ascii="宋体" w:hAnsi="Times New Roman"/>
          <w:kern w:val="0"/>
          <w:sz w:val="24"/>
        </w:rPr>
        <w:t>5.2 工程勘察设计：</w:t>
      </w:r>
      <w:r>
        <w:rPr>
          <w:rFonts w:hint="eastAsia" w:ascii="宋体" w:hAnsi="Times New Roman"/>
          <w:kern w:val="0"/>
          <w:sz w:val="24"/>
          <w:u w:val="single"/>
        </w:rPr>
        <w:t>按相关规定计算并执行</w:t>
      </w:r>
      <w:r>
        <w:rPr>
          <w:rFonts w:hint="eastAsia" w:ascii="宋体" w:hAnsi="Times New Roman"/>
          <w:kern w:val="0"/>
          <w:sz w:val="24"/>
          <w:u w:val="single"/>
          <w:lang w:val="en-US" w:eastAsia="zh-CN"/>
        </w:rPr>
        <w:t>中标</w:t>
      </w:r>
      <w:r>
        <w:rPr>
          <w:rFonts w:hint="eastAsia" w:ascii="宋体" w:hAnsi="Times New Roman"/>
          <w:kern w:val="0"/>
          <w:sz w:val="24"/>
          <w:u w:val="single"/>
        </w:rPr>
        <w:t>下浮率进行结算。费用标准参考《关于印发&lt;南方电网公司35kV～±800kV 交直流输变电工程设计费标准&gt;的通知》[南方电网基建〔2017〕10 号]、《关于落实&lt;进一步放开建设项目专业服务价格的通知&gt;（发改价格[2015]299 号）》的指导意见（中电联定额[2015]162 号）。</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5.3 招标采购：</w:t>
      </w:r>
      <w:r>
        <w:rPr>
          <w:rFonts w:hint="eastAsia" w:ascii="宋体" w:hAnsi="Times New Roman"/>
          <w:kern w:val="0"/>
          <w:sz w:val="24"/>
          <w:u w:val="single"/>
        </w:rPr>
        <w:t>按相关规定计算并执行</w:t>
      </w:r>
      <w:r>
        <w:rPr>
          <w:rFonts w:hint="eastAsia" w:ascii="宋体" w:hAnsi="Times New Roman"/>
          <w:kern w:val="0"/>
          <w:sz w:val="24"/>
          <w:u w:val="single"/>
          <w:lang w:val="en-US" w:eastAsia="zh-CN"/>
        </w:rPr>
        <w:t>中标</w:t>
      </w:r>
      <w:r>
        <w:rPr>
          <w:rFonts w:hint="eastAsia" w:ascii="宋体" w:hAnsi="Times New Roman"/>
          <w:kern w:val="0"/>
          <w:sz w:val="24"/>
          <w:u w:val="single"/>
        </w:rPr>
        <w:t>下浮率进行结算。费用标准参照国家发展计划委员会文件计价格〔2002〕1980号文《关于印发招标代理服务收费管理暂行办法的通知》和发改办价格〔2011〕534号文《关于降低部分建设项目收费标准规范收费行为等有关问题的通知》</w:t>
      </w:r>
      <w:r>
        <w:rPr>
          <w:rFonts w:hint="eastAsia" w:ascii="宋体" w:hAnsi="Times New Roman"/>
          <w:kern w:val="0"/>
          <w:sz w:val="24"/>
        </w:rPr>
        <w:t>。</w:t>
      </w:r>
    </w:p>
    <w:p>
      <w:pPr>
        <w:autoSpaceDE w:val="0"/>
        <w:autoSpaceDN w:val="0"/>
        <w:adjustRightInd w:val="0"/>
        <w:spacing w:line="360" w:lineRule="auto"/>
        <w:ind w:left="100" w:right="47" w:firstLine="480"/>
        <w:rPr>
          <w:rFonts w:ascii="宋体" w:hAnsi="Times New Roman"/>
          <w:kern w:val="0"/>
          <w:sz w:val="24"/>
        </w:rPr>
      </w:pPr>
      <w:r>
        <w:rPr>
          <w:rFonts w:hint="eastAsia" w:ascii="宋体" w:hAnsi="Times New Roman"/>
          <w:kern w:val="0"/>
          <w:sz w:val="24"/>
        </w:rPr>
        <w:t>5.4 造价咨询：按相关规定计算并执行</w:t>
      </w:r>
      <w:r>
        <w:rPr>
          <w:rFonts w:hint="eastAsia" w:ascii="宋体" w:hAnsi="Times New Roman"/>
          <w:kern w:val="0"/>
          <w:sz w:val="24"/>
          <w:lang w:val="en-US" w:eastAsia="zh-CN"/>
        </w:rPr>
        <w:t>中标</w:t>
      </w:r>
      <w:r>
        <w:rPr>
          <w:rFonts w:hint="eastAsia" w:ascii="宋体" w:hAnsi="Times New Roman"/>
          <w:kern w:val="0"/>
          <w:sz w:val="24"/>
        </w:rPr>
        <w:t>下浮率进行结算。费用标准参照</w:t>
      </w:r>
      <w:r>
        <w:rPr>
          <w:rFonts w:hint="eastAsia" w:ascii="宋体" w:hAnsi="Times New Roman" w:eastAsia="宋体" w:cs="Times New Roman"/>
          <w:kern w:val="0"/>
          <w:sz w:val="24"/>
          <w:szCs w:val="24"/>
          <w:u w:val="single"/>
          <w:lang w:eastAsia="zh-CN"/>
        </w:rPr>
        <w:t>《2022 年度广东电网有限责任公司工程造价咨询服务收费计算标准》</w:t>
      </w:r>
      <w:r>
        <w:rPr>
          <w:rFonts w:hint="eastAsia" w:ascii="宋体" w:hAnsi="Times New Roman" w:cs="Times New Roman"/>
          <w:kern w:val="0"/>
          <w:sz w:val="24"/>
          <w:szCs w:val="24"/>
          <w:u w:val="single"/>
          <w:lang w:eastAsia="zh-CN"/>
        </w:rPr>
        <w:t>。造价咨询结算价=相关费用标准×（1-投标下浮率）×实际工作量。</w:t>
      </w:r>
      <w:r>
        <w:rPr>
          <w:rFonts w:hint="eastAsia" w:ascii="宋体" w:hAnsi="Times New Roman"/>
          <w:kern w:val="0"/>
          <w:sz w:val="24"/>
        </w:rPr>
        <w:t>。</w:t>
      </w:r>
    </w:p>
    <w:p>
      <w:pPr>
        <w:autoSpaceDE w:val="0"/>
        <w:autoSpaceDN w:val="0"/>
        <w:adjustRightInd w:val="0"/>
        <w:spacing w:line="360" w:lineRule="auto"/>
        <w:ind w:left="100" w:right="47" w:firstLine="480"/>
        <w:rPr>
          <w:rFonts w:hint="eastAsia" w:ascii="宋体" w:hAnsi="Times New Roman"/>
          <w:kern w:val="0"/>
          <w:sz w:val="24"/>
          <w:u w:val="single"/>
        </w:rPr>
      </w:pPr>
      <w:r>
        <w:rPr>
          <w:rFonts w:hint="eastAsia" w:ascii="宋体" w:hAnsi="Times New Roman"/>
          <w:kern w:val="0"/>
          <w:sz w:val="24"/>
        </w:rPr>
        <w:t>5.5 工程监理：</w:t>
      </w:r>
      <w:r>
        <w:rPr>
          <w:rFonts w:hint="eastAsia" w:ascii="宋体" w:hAnsi="Times New Roman"/>
          <w:kern w:val="0"/>
          <w:sz w:val="24"/>
          <w:u w:val="single"/>
        </w:rPr>
        <w:t>按相关规定计算并执行</w:t>
      </w:r>
      <w:r>
        <w:rPr>
          <w:rFonts w:hint="eastAsia" w:ascii="宋体" w:hAnsi="Times New Roman"/>
          <w:kern w:val="0"/>
          <w:sz w:val="24"/>
          <w:u w:val="single"/>
          <w:lang w:val="en-US" w:eastAsia="zh-CN"/>
        </w:rPr>
        <w:t>中标</w:t>
      </w:r>
      <w:r>
        <w:rPr>
          <w:rFonts w:hint="eastAsia" w:ascii="宋体" w:hAnsi="Times New Roman"/>
          <w:kern w:val="0"/>
          <w:sz w:val="24"/>
          <w:u w:val="single"/>
        </w:rPr>
        <w:t>下浮率进行结算。费用标准参照批复概算中对应监理费用，费用计算基数以合同监理范围内的审查批准概算金额为准</w:t>
      </w:r>
      <w:r>
        <w:rPr>
          <w:rFonts w:hint="eastAsia" w:ascii="宋体" w:hAnsi="Times New Roman"/>
          <w:kern w:val="0"/>
          <w:sz w:val="24"/>
          <w:u w:val="single"/>
          <w:lang w:eastAsia="zh-CN"/>
        </w:rPr>
        <w:t>。</w:t>
      </w:r>
      <w:r>
        <w:rPr>
          <w:rFonts w:hint="eastAsia" w:ascii="宋体" w:hAnsi="Times New Roman"/>
          <w:kern w:val="0"/>
          <w:sz w:val="24"/>
          <w:u w:val="single"/>
          <w:lang w:val="en-US" w:eastAsia="zh-CN"/>
        </w:rPr>
        <w:t>当工程监理不包含勘察设计阶段监理时，费用计算基数为</w:t>
      </w:r>
      <w:r>
        <w:rPr>
          <w:rFonts w:hint="eastAsia" w:ascii="宋体" w:hAnsi="Times New Roman"/>
          <w:kern w:val="0"/>
          <w:sz w:val="24"/>
          <w:u w:val="single"/>
        </w:rPr>
        <w:t>审定的初步设计概算的监理费×</w:t>
      </w:r>
      <w:r>
        <w:rPr>
          <w:rFonts w:hint="eastAsia" w:ascii="宋体" w:hAnsi="Times New Roman"/>
          <w:kern w:val="0"/>
          <w:sz w:val="24"/>
          <w:u w:val="single"/>
          <w:lang w:val="en-US" w:eastAsia="zh-CN"/>
        </w:rPr>
        <w:t>0.87</w:t>
      </w:r>
      <w:r>
        <w:rPr>
          <w:rFonts w:hint="eastAsia" w:ascii="宋体" w:hAnsi="Times New Roman"/>
          <w:kern w:val="0"/>
          <w:sz w:val="24"/>
          <w:u w:val="single"/>
        </w:rPr>
        <w:t>。</w:t>
      </w:r>
    </w:p>
    <w:p>
      <w:pPr>
        <w:autoSpaceDE w:val="0"/>
        <w:autoSpaceDN w:val="0"/>
        <w:adjustRightInd w:val="0"/>
        <w:spacing w:line="360" w:lineRule="auto"/>
        <w:ind w:right="-20" w:firstLine="480" w:firstLineChars="200"/>
        <w:rPr>
          <w:rFonts w:ascii="宋体" w:hAnsi="Times New Roman"/>
          <w:kern w:val="0"/>
          <w:sz w:val="24"/>
          <w:u w:val="single"/>
        </w:rPr>
      </w:pPr>
      <w:r>
        <w:rPr>
          <w:rFonts w:hint="eastAsia" w:ascii="宋体" w:hAnsi="Times New Roman"/>
          <w:kern w:val="0"/>
          <w:sz w:val="24"/>
        </w:rPr>
        <w:t>5.6 BIM 咨询及专项技术咨询服务：</w:t>
      </w:r>
      <w:r>
        <w:rPr>
          <w:rFonts w:hint="eastAsia" w:ascii="宋体" w:hAnsi="Times New Roman"/>
          <w:kern w:val="0"/>
          <w:sz w:val="24"/>
          <w:lang w:val="en-US" w:eastAsia="zh-CN"/>
        </w:rPr>
        <w:t>按照</w:t>
      </w:r>
      <w:r>
        <w:rPr>
          <w:rFonts w:hint="eastAsia" w:ascii="宋体" w:hAnsi="Times New Roman"/>
          <w:kern w:val="0"/>
          <w:sz w:val="24"/>
          <w:u w:val="single"/>
        </w:rPr>
        <w:t>《广东省建筑信息模型（BIM）技术应用费用计价参考依据（2019年修正版）》执行。</w:t>
      </w:r>
      <w:r>
        <w:rPr>
          <w:rFonts w:hint="eastAsia" w:ascii="宋体" w:hAnsi="Times New Roman" w:cs="Times New Roman"/>
          <w:kern w:val="0"/>
          <w:sz w:val="24"/>
          <w:szCs w:val="24"/>
          <w:u w:val="single"/>
          <w:lang w:eastAsia="zh-CN"/>
        </w:rPr>
        <w:t>BIM 咨询结算价=相关费用标准×（1-投标下浮率）×实际工作量。</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position w:val="-4"/>
          <w:sz w:val="24"/>
        </w:rPr>
        <w:t>5.7 智慧工</w:t>
      </w:r>
      <w:r>
        <w:rPr>
          <w:rFonts w:hint="eastAsia" w:ascii="宋体" w:hAnsi="Times New Roman"/>
          <w:kern w:val="0"/>
          <w:position w:val="-4"/>
          <w:sz w:val="24"/>
          <w:lang w:val="en-US" w:eastAsia="zh-CN"/>
        </w:rPr>
        <w:t>地</w:t>
      </w:r>
      <w:r>
        <w:rPr>
          <w:rFonts w:hint="eastAsia" w:ascii="宋体" w:hAnsi="Times New Roman"/>
          <w:kern w:val="0"/>
          <w:position w:val="-4"/>
          <w:sz w:val="24"/>
        </w:rPr>
        <w:t>：</w:t>
      </w:r>
      <w:r>
        <w:rPr>
          <w:rFonts w:hint="eastAsia" w:ascii="宋体" w:hAnsi="Times New Roman"/>
          <w:kern w:val="0"/>
          <w:sz w:val="24"/>
          <w:u w:val="single"/>
        </w:rPr>
        <w:t>按照《电网建设智慧工地费用标准（除实名制管理外其他部分）（试行）》（南方电网定额〔2020〕17号）、《电网建设智慧工地费用标准（实名制管理部分）（试行）》（南方电网定额〔2020〕3号）执行。</w:t>
      </w:r>
      <w:r>
        <w:rPr>
          <w:rFonts w:hint="eastAsia" w:ascii="宋体" w:hAnsi="Times New Roman" w:cs="Times New Roman"/>
          <w:kern w:val="0"/>
          <w:sz w:val="24"/>
          <w:szCs w:val="24"/>
          <w:u w:val="single"/>
          <w:lang w:eastAsia="zh-CN"/>
        </w:rPr>
        <w:t>智慧工地结算价=相关费用标准×（1-投标下浮率）×实际工作量。</w:t>
      </w:r>
    </w:p>
    <w:p>
      <w:pPr>
        <w:autoSpaceDE w:val="0"/>
        <w:autoSpaceDN w:val="0"/>
        <w:adjustRightInd w:val="0"/>
        <w:spacing w:line="360" w:lineRule="auto"/>
        <w:ind w:firstLine="480" w:firstLineChars="200"/>
        <w:rPr>
          <w:rFonts w:ascii="宋体" w:hAnsi="Times New Roman"/>
          <w:kern w:val="0"/>
          <w:sz w:val="17"/>
        </w:rPr>
      </w:pPr>
      <w:r>
        <w:rPr>
          <w:rFonts w:hint="eastAsia" w:ascii="宋体" w:hAnsi="Times New Roman"/>
          <w:kern w:val="0"/>
          <w:sz w:val="24"/>
        </w:rPr>
        <w:t>5.8 设备监造服务：</w:t>
      </w:r>
      <w:r>
        <w:rPr>
          <w:rFonts w:hint="eastAsia" w:ascii="宋体" w:hAnsi="Times New Roman"/>
          <w:kern w:val="0"/>
          <w:sz w:val="24"/>
          <w:u w:val="single"/>
        </w:rPr>
        <w:t>按相关规定计算并执行投标下浮率进行结算。费用标准参照设备监造服务费用，费用计算基数以审查批准概算中对应监造设备的设备购置费为准。</w:t>
      </w:r>
    </w:p>
    <w:p>
      <w:pPr>
        <w:autoSpaceDE w:val="0"/>
        <w:autoSpaceDN w:val="0"/>
        <w:adjustRightInd w:val="0"/>
        <w:spacing w:line="360" w:lineRule="auto"/>
        <w:ind w:firstLine="480" w:firstLineChars="200"/>
        <w:rPr>
          <w:rFonts w:ascii="宋体" w:hAnsi="Times New Roman"/>
          <w:kern w:val="0"/>
          <w:sz w:val="24"/>
          <w:u w:val="single"/>
        </w:rPr>
      </w:pPr>
      <w:r>
        <w:rPr>
          <w:rFonts w:hint="eastAsia" w:ascii="宋体" w:hAnsi="Times New Roman"/>
          <w:kern w:val="0"/>
          <w:position w:val="-4"/>
          <w:sz w:val="24"/>
        </w:rPr>
        <w:t>5.9 运营维护咨询：按相关规定计算并执行投标下浮率进行结算。</w:t>
      </w:r>
      <w:r>
        <w:rPr>
          <w:rFonts w:hint="eastAsia" w:ascii="宋体" w:hAnsi="Times New Roman"/>
          <w:kern w:val="0"/>
          <w:position w:val="-4"/>
          <w:sz w:val="24"/>
          <w:u w:val="single"/>
        </w:rPr>
        <w:t>费用标准优先参照电力定额及预算规定，无定额标准的，按国家、行业相关收费文件或合同计算，计算时涉及费用基数的，以合同范围内 对应的审查批准概算金额为准。</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4"/>
          <w:sz w:val="24"/>
        </w:rPr>
        <w:t>5.10 其他专项咨询服务：</w:t>
      </w:r>
      <w:r>
        <w:rPr>
          <w:rFonts w:hint="eastAsia" w:ascii="宋体" w:hAnsi="Times New Roman"/>
          <w:kern w:val="0"/>
          <w:position w:val="-4"/>
          <w:sz w:val="24"/>
          <w:u w:val="single"/>
        </w:rPr>
        <w:t xml:space="preserve">                      </w:t>
      </w:r>
    </w:p>
    <w:p>
      <w:pPr>
        <w:pStyle w:val="5"/>
        <w:spacing w:line="360" w:lineRule="auto"/>
        <w:rPr>
          <w:rFonts w:ascii="宋体" w:hAnsi="Times New Roman"/>
          <w:kern w:val="0"/>
          <w:sz w:val="24"/>
        </w:rPr>
      </w:pPr>
      <w:r>
        <w:rPr>
          <w:rFonts w:hint="eastAsia" w:ascii="宋体" w:hAnsi="Times New Roman"/>
          <w:kern w:val="0"/>
          <w:sz w:val="24"/>
        </w:rPr>
        <w:t>5.11 其他</w:t>
      </w:r>
    </w:p>
    <w:p>
      <w:pPr>
        <w:pStyle w:val="5"/>
        <w:spacing w:after="0" w:line="360" w:lineRule="auto"/>
        <w:ind w:left="0" w:leftChars="0" w:firstLine="480" w:firstLineChars="200"/>
        <w:rPr>
          <w:rFonts w:ascii="宋体" w:hAnsi="Times New Roman"/>
          <w:kern w:val="0"/>
          <w:sz w:val="24"/>
          <w:highlight w:val="none"/>
        </w:rPr>
      </w:pPr>
      <w:r>
        <w:rPr>
          <w:rFonts w:hint="eastAsia" w:ascii="宋体" w:hAnsi="Times New Roman"/>
          <w:kern w:val="0"/>
          <w:sz w:val="24"/>
          <w:highlight w:val="none"/>
        </w:rPr>
        <w:t>(1)招标代理费结算价=本项目的招标代理费实际结算金额；</w:t>
      </w:r>
    </w:p>
    <w:p>
      <w:pPr>
        <w:pStyle w:val="5"/>
        <w:spacing w:after="0" w:line="360" w:lineRule="auto"/>
        <w:ind w:left="0" w:leftChars="0" w:firstLine="480" w:firstLineChars="200"/>
        <w:rPr>
          <w:rFonts w:ascii="宋体" w:hAnsi="Times New Roman"/>
          <w:kern w:val="0"/>
          <w:sz w:val="24"/>
          <w:highlight w:val="none"/>
        </w:rPr>
      </w:pPr>
      <w:r>
        <w:rPr>
          <w:rFonts w:hint="eastAsia" w:ascii="宋体" w:hAnsi="Times New Roman"/>
          <w:kern w:val="0"/>
          <w:sz w:val="24"/>
          <w:highlight w:val="none"/>
        </w:rPr>
        <w:t>受托人根据招标代理机构开具的招标代理费发票金额向委托人办理结算请款。</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(2)本合同（协议）结算支付方式为：电汇、商业汇票或支票以及双方认可的其它方式。如需使用商业汇票进行支付的，由款项支付方承担资金成本（买方付息贴现）。</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乙方商业汇票开票信息如下：</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收票单位全称【              】</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银行账号【                  】</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开户银行【                  】</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开户行行号【                】</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财务联系人【               】</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联系方式【                 】</w:t>
      </w:r>
    </w:p>
    <w:p>
      <w:pPr>
        <w:pStyle w:val="5"/>
        <w:spacing w:after="0" w:line="360" w:lineRule="auto"/>
        <w:ind w:left="0" w:leftChars="0" w:firstLine="480" w:firstLineChars="200"/>
        <w:outlineLvl w:val="3"/>
        <w:rPr>
          <w:rFonts w:hint="eastAsia" w:ascii="宋体" w:hAnsi="Times New Roman"/>
          <w:kern w:val="0"/>
          <w:sz w:val="24"/>
          <w:highlight w:val="none"/>
        </w:rPr>
      </w:pPr>
      <w:r>
        <w:rPr>
          <w:rFonts w:hint="eastAsia" w:ascii="宋体" w:hAnsi="Times New Roman"/>
          <w:kern w:val="0"/>
          <w:sz w:val="24"/>
          <w:highlight w:val="none"/>
        </w:rPr>
        <w:t>商业汇票方式结算本合同（协议）总金额占比为【      】。</w:t>
      </w:r>
    </w:p>
    <w:p>
      <w:pPr>
        <w:pStyle w:val="5"/>
        <w:spacing w:after="0" w:line="360" w:lineRule="auto"/>
        <w:ind w:left="0" w:leftChars="0" w:firstLine="480" w:firstLineChars="200"/>
        <w:outlineLvl w:val="3"/>
        <w:rPr>
          <w:rFonts w:ascii="宋体" w:hAnsi="Times New Roman"/>
          <w:kern w:val="0"/>
          <w:sz w:val="22"/>
          <w:highlight w:val="none"/>
        </w:rPr>
      </w:pPr>
      <w:r>
        <w:rPr>
          <w:rFonts w:hint="eastAsia" w:ascii="宋体" w:hAnsi="Times New Roman"/>
          <w:kern w:val="0"/>
          <w:sz w:val="24"/>
          <w:highlight w:val="none"/>
        </w:rPr>
        <w:t>开立电子汇票日期视为支付日期，票据期限为【  】个月。</w:t>
      </w:r>
    </w:p>
    <w:p>
      <w:pPr>
        <w:autoSpaceDE w:val="0"/>
        <w:autoSpaceDN w:val="0"/>
        <w:adjustRightInd w:val="0"/>
        <w:spacing w:line="360" w:lineRule="auto"/>
        <w:ind w:left="580" w:right="-20"/>
        <w:rPr>
          <w:rFonts w:ascii="宋体" w:hAnsi="Times New Roman"/>
          <w:b/>
          <w:bCs/>
          <w:kern w:val="0"/>
          <w:sz w:val="26"/>
        </w:rPr>
      </w:pPr>
      <w:r>
        <w:rPr>
          <w:rFonts w:ascii="宋体" w:hAnsi="Times New Roman"/>
          <w:b/>
          <w:bCs/>
          <w:kern w:val="0"/>
          <w:sz w:val="24"/>
        </w:rPr>
        <w:t xml:space="preserve">6. </w:t>
      </w:r>
      <w:r>
        <w:rPr>
          <w:rFonts w:hint="eastAsia" w:ascii="宋体" w:hAnsi="Times New Roman"/>
          <w:b/>
          <w:bCs/>
          <w:kern w:val="0"/>
          <w:sz w:val="24"/>
        </w:rPr>
        <w:t>全过程工程咨询项目部和人员</w:t>
      </w:r>
    </w:p>
    <w:p>
      <w:pPr>
        <w:autoSpaceDE w:val="0"/>
        <w:autoSpaceDN w:val="0"/>
        <w:adjustRightInd w:val="0"/>
        <w:spacing w:line="360" w:lineRule="auto"/>
        <w:ind w:right="-20" w:firstLine="480" w:firstLineChars="200"/>
        <w:rPr>
          <w:rFonts w:ascii="宋体" w:hAnsi="Times New Roman"/>
          <w:kern w:val="0"/>
          <w:sz w:val="26"/>
        </w:rPr>
      </w:pPr>
      <w:r>
        <w:rPr>
          <w:rFonts w:hint="eastAsia" w:ascii="宋体" w:hAnsi="Times New Roman"/>
          <w:kern w:val="0"/>
          <w:sz w:val="24"/>
        </w:rPr>
        <w:t>全过程工程咨询项目部人员配备见附件B《工程受托人派遣的人员与岗位》。</w:t>
      </w:r>
    </w:p>
    <w:p>
      <w:pPr>
        <w:autoSpaceDE w:val="0"/>
        <w:autoSpaceDN w:val="0"/>
        <w:adjustRightInd w:val="0"/>
        <w:spacing w:line="360" w:lineRule="auto"/>
        <w:ind w:left="580" w:right="-20"/>
        <w:rPr>
          <w:rFonts w:ascii="宋体" w:hAnsi="Times New Roman"/>
          <w:b/>
          <w:bCs/>
          <w:kern w:val="0"/>
          <w:sz w:val="24"/>
        </w:rPr>
      </w:pPr>
      <w:r>
        <w:rPr>
          <w:rFonts w:ascii="宋体" w:hAnsi="Times New Roman"/>
          <w:b/>
          <w:bCs/>
          <w:kern w:val="0"/>
          <w:sz w:val="24"/>
        </w:rPr>
        <w:t>7.</w:t>
      </w:r>
      <w:r>
        <w:rPr>
          <w:rFonts w:hint="eastAsia" w:ascii="宋体" w:hAnsi="Times New Roman"/>
          <w:b/>
          <w:bCs/>
          <w:kern w:val="0"/>
          <w:sz w:val="24"/>
        </w:rPr>
        <w:t>全</w:t>
      </w:r>
      <w:r>
        <w:rPr>
          <w:rFonts w:hint="eastAsia" w:ascii="宋体" w:hAnsi="Times New Roman"/>
          <w:b/>
          <w:bCs/>
          <w:spacing w:val="2"/>
          <w:kern w:val="0"/>
          <w:sz w:val="24"/>
        </w:rPr>
        <w:t>过</w:t>
      </w:r>
      <w:r>
        <w:rPr>
          <w:rFonts w:hint="eastAsia" w:ascii="宋体" w:hAnsi="Times New Roman"/>
          <w:b/>
          <w:bCs/>
          <w:kern w:val="0"/>
          <w:sz w:val="24"/>
        </w:rPr>
        <w:t>程</w:t>
      </w:r>
      <w:r>
        <w:rPr>
          <w:rFonts w:hint="eastAsia" w:ascii="宋体" w:hAnsi="Times New Roman"/>
          <w:b/>
          <w:bCs/>
          <w:spacing w:val="2"/>
          <w:kern w:val="0"/>
          <w:sz w:val="24"/>
        </w:rPr>
        <w:t>工</w:t>
      </w:r>
      <w:r>
        <w:rPr>
          <w:rFonts w:hint="eastAsia" w:ascii="宋体" w:hAnsi="Times New Roman"/>
          <w:b/>
          <w:bCs/>
          <w:kern w:val="0"/>
          <w:sz w:val="24"/>
        </w:rPr>
        <w:t>程咨</w:t>
      </w:r>
      <w:r>
        <w:rPr>
          <w:rFonts w:hint="eastAsia" w:ascii="宋体" w:hAnsi="Times New Roman"/>
          <w:b/>
          <w:bCs/>
          <w:spacing w:val="2"/>
          <w:kern w:val="0"/>
          <w:sz w:val="24"/>
        </w:rPr>
        <w:t>询</w:t>
      </w:r>
      <w:r>
        <w:rPr>
          <w:rFonts w:hint="eastAsia" w:ascii="宋体" w:hAnsi="Times New Roman"/>
          <w:b/>
          <w:bCs/>
          <w:kern w:val="0"/>
          <w:sz w:val="24"/>
        </w:rPr>
        <w:t>依据</w:t>
      </w:r>
    </w:p>
    <w:p>
      <w:pPr>
        <w:autoSpaceDE w:val="0"/>
        <w:autoSpaceDN w:val="0"/>
        <w:adjustRightInd w:val="0"/>
        <w:spacing w:line="360" w:lineRule="auto"/>
        <w:ind w:right="-20" w:firstLine="480" w:firstLineChars="200"/>
        <w:rPr>
          <w:rFonts w:ascii="宋体" w:hAnsi="Times New Roman"/>
          <w:kern w:val="0"/>
          <w:sz w:val="24"/>
          <w:u w:val="single"/>
        </w:rPr>
      </w:pPr>
      <w:r>
        <w:rPr>
          <w:rFonts w:hint="eastAsia" w:ascii="宋体" w:hAnsi="Times New Roman"/>
          <w:kern w:val="0"/>
          <w:sz w:val="24"/>
        </w:rPr>
        <w:t>7.1 依据包括：</w:t>
      </w:r>
      <w:r>
        <w:rPr>
          <w:rFonts w:hint="eastAsia" w:ascii="宋体" w:hAnsi="Times New Roman"/>
          <w:kern w:val="0"/>
          <w:sz w:val="24"/>
          <w:u w:val="single"/>
        </w:rPr>
        <w:t>国家和省有关法律法规、政策、技术规范、标准等；各建设阶段文件、报告、设计图纸、批文等；全过程工程咨询委托合同及委托人与其他参建单位签订的合同；在建设过程中形成的会议纪要、决定意见，确定的方案。</w:t>
      </w:r>
    </w:p>
    <w:p>
      <w:pPr>
        <w:autoSpaceDE w:val="0"/>
        <w:autoSpaceDN w:val="0"/>
        <w:adjustRightInd w:val="0"/>
        <w:spacing w:line="360" w:lineRule="auto"/>
        <w:ind w:left="580" w:right="-20"/>
        <w:rPr>
          <w:rFonts w:ascii="宋体" w:hAnsi="Times New Roman"/>
          <w:b/>
          <w:bCs/>
          <w:kern w:val="0"/>
          <w:sz w:val="24"/>
        </w:rPr>
      </w:pPr>
      <w:r>
        <w:rPr>
          <w:rFonts w:ascii="宋体" w:hAnsi="Times New Roman"/>
          <w:b/>
          <w:bCs/>
          <w:kern w:val="0"/>
          <w:position w:val="-4"/>
          <w:sz w:val="24"/>
        </w:rPr>
        <w:t xml:space="preserve">8 </w:t>
      </w:r>
      <w:r>
        <w:rPr>
          <w:rFonts w:hint="eastAsia" w:ascii="宋体" w:hAnsi="Times New Roman"/>
          <w:b/>
          <w:bCs/>
          <w:kern w:val="0"/>
          <w:position w:val="-4"/>
          <w:sz w:val="24"/>
        </w:rPr>
        <w:t>提</w:t>
      </w:r>
      <w:r>
        <w:rPr>
          <w:rFonts w:hint="eastAsia" w:ascii="宋体" w:hAnsi="Times New Roman"/>
          <w:b/>
          <w:bCs/>
          <w:spacing w:val="2"/>
          <w:kern w:val="0"/>
          <w:position w:val="-4"/>
          <w:sz w:val="24"/>
        </w:rPr>
        <w:t>交</w:t>
      </w:r>
      <w:r>
        <w:rPr>
          <w:rFonts w:hint="eastAsia" w:ascii="宋体" w:hAnsi="Times New Roman"/>
          <w:b/>
          <w:bCs/>
          <w:kern w:val="0"/>
          <w:position w:val="-4"/>
          <w:sz w:val="24"/>
        </w:rPr>
        <w:t>报告</w:t>
      </w:r>
    </w:p>
    <w:p>
      <w:pPr>
        <w:autoSpaceDE w:val="0"/>
        <w:autoSpaceDN w:val="0"/>
        <w:adjustRightInd w:val="0"/>
        <w:spacing w:line="360" w:lineRule="auto"/>
        <w:ind w:left="580" w:right="-20"/>
        <w:rPr>
          <w:rFonts w:ascii="宋体" w:hAnsi="Times New Roman"/>
          <w:kern w:val="0"/>
          <w:sz w:val="24"/>
        </w:rPr>
      </w:pPr>
      <w:r>
        <w:rPr>
          <w:rFonts w:hint="eastAsia" w:ascii="宋体" w:hAnsi="Times New Roman"/>
          <w:kern w:val="0"/>
          <w:sz w:val="24"/>
        </w:rPr>
        <w:t>受托人应提交报告的种类、时间和份数：</w:t>
      </w:r>
    </w:p>
    <w:p>
      <w:pPr>
        <w:autoSpaceDE w:val="0"/>
        <w:autoSpaceDN w:val="0"/>
        <w:adjustRightInd w:val="0"/>
        <w:spacing w:line="360" w:lineRule="auto"/>
        <w:ind w:left="580" w:right="-20"/>
        <w:rPr>
          <w:rFonts w:ascii="宋体" w:hAnsi="Times New Roman"/>
          <w:kern w:val="0"/>
          <w:sz w:val="24"/>
        </w:rPr>
      </w:pPr>
      <w:r>
        <w:rPr>
          <w:rFonts w:hint="eastAsia" w:ascii="宋体" w:hAnsi="Times New Roman"/>
          <w:kern w:val="0"/>
          <w:sz w:val="24"/>
        </w:rPr>
        <w:t xml:space="preserve">8.1 </w:t>
      </w:r>
      <w:r>
        <w:rPr>
          <w:rFonts w:hint="eastAsia" w:ascii="宋体" w:hAnsi="Times New Roman"/>
          <w:kern w:val="0"/>
          <w:sz w:val="24"/>
          <w:u w:val="single"/>
        </w:rPr>
        <w:t>全过程工程咨询服务规划，合同签订后两周内完成编写，2份。</w:t>
      </w:r>
    </w:p>
    <w:p>
      <w:pPr>
        <w:autoSpaceDE w:val="0"/>
        <w:autoSpaceDN w:val="0"/>
        <w:adjustRightInd w:val="0"/>
        <w:spacing w:line="360" w:lineRule="auto"/>
        <w:ind w:right="-20" w:firstLine="578" w:firstLineChars="241"/>
        <w:rPr>
          <w:rFonts w:ascii="宋体" w:hAnsi="Times New Roman"/>
          <w:kern w:val="0"/>
          <w:sz w:val="24"/>
        </w:rPr>
      </w:pPr>
      <w:r>
        <w:rPr>
          <w:rFonts w:hint="eastAsia" w:ascii="宋体" w:hAnsi="Times New Roman"/>
          <w:kern w:val="0"/>
          <w:position w:val="-3"/>
          <w:sz w:val="24"/>
        </w:rPr>
        <w:t xml:space="preserve">8.2 </w:t>
      </w:r>
      <w:r>
        <w:rPr>
          <w:rFonts w:hint="eastAsia" w:ascii="宋体" w:hAnsi="Times New Roman"/>
          <w:kern w:val="0"/>
          <w:sz w:val="24"/>
          <w:u w:val="single"/>
        </w:rPr>
        <w:t>全过程工程咨询工作总结，全过程工程咨询工作完成后 3 个月内完成编写，3份。</w:t>
      </w:r>
    </w:p>
    <w:p>
      <w:pPr>
        <w:autoSpaceDE w:val="0"/>
        <w:autoSpaceDN w:val="0"/>
        <w:adjustRightInd w:val="0"/>
        <w:spacing w:line="360" w:lineRule="auto"/>
        <w:ind w:left="100" w:right="-20" w:firstLine="480" w:firstLineChars="200"/>
        <w:rPr>
          <w:rFonts w:ascii="宋体" w:hAnsi="Times New Roman"/>
          <w:kern w:val="0"/>
          <w:sz w:val="24"/>
        </w:rPr>
      </w:pPr>
      <w:r>
        <w:rPr>
          <w:rFonts w:hint="eastAsia" w:ascii="宋体" w:hAnsi="Times New Roman"/>
          <w:kern w:val="0"/>
          <w:position w:val="-3"/>
          <w:sz w:val="24"/>
        </w:rPr>
        <w:t>8.3 专项咨询服务</w:t>
      </w:r>
      <w:r>
        <w:rPr>
          <w:rFonts w:hint="eastAsia" w:ascii="宋体" w:hAnsi="Times New Roman"/>
          <w:spacing w:val="-12"/>
          <w:kern w:val="0"/>
          <w:position w:val="-3"/>
          <w:sz w:val="24"/>
        </w:rPr>
        <w:t>：</w:t>
      </w:r>
      <w:r>
        <w:rPr>
          <w:rFonts w:hint="eastAsia" w:ascii="宋体" w:hAnsi="Times New Roman"/>
          <w:kern w:val="0"/>
          <w:position w:val="-3"/>
          <w:sz w:val="24"/>
          <w:u w:val="single"/>
        </w:rPr>
        <w:t>根据实际开展的专项咨询服务提交服务咨询报</w:t>
      </w:r>
      <w:r>
        <w:rPr>
          <w:rFonts w:hint="eastAsia" w:ascii="宋体" w:hAnsi="Times New Roman"/>
          <w:spacing w:val="2"/>
          <w:kern w:val="0"/>
          <w:position w:val="-3"/>
          <w:sz w:val="24"/>
          <w:u w:val="single"/>
        </w:rPr>
        <w:t>告</w:t>
      </w:r>
      <w:r>
        <w:rPr>
          <w:rFonts w:hint="eastAsia" w:ascii="宋体" w:hAnsi="Times New Roman"/>
          <w:spacing w:val="-12"/>
          <w:kern w:val="0"/>
          <w:position w:val="-3"/>
          <w:sz w:val="24"/>
          <w:u w:val="single"/>
        </w:rPr>
        <w:t>、</w:t>
      </w:r>
      <w:r>
        <w:rPr>
          <w:rFonts w:hint="eastAsia" w:ascii="宋体" w:hAnsi="Times New Roman"/>
          <w:kern w:val="0"/>
          <w:position w:val="-3"/>
          <w:sz w:val="24"/>
          <w:u w:val="single"/>
        </w:rPr>
        <w:t>评审报告</w:t>
      </w:r>
      <w:r>
        <w:rPr>
          <w:rFonts w:hint="eastAsia" w:ascii="宋体" w:hAnsi="Times New Roman"/>
          <w:spacing w:val="-12"/>
          <w:kern w:val="0"/>
          <w:position w:val="-3"/>
          <w:sz w:val="24"/>
          <w:u w:val="single"/>
        </w:rPr>
        <w:t>、</w:t>
      </w:r>
      <w:r>
        <w:rPr>
          <w:rFonts w:hint="eastAsia" w:ascii="宋体" w:hAnsi="Times New Roman"/>
          <w:kern w:val="0"/>
          <w:position w:val="-3"/>
          <w:sz w:val="24"/>
          <w:u w:val="single"/>
        </w:rPr>
        <w:t>或总结报告等，各</w:t>
      </w:r>
      <w:r>
        <w:rPr>
          <w:rFonts w:hint="eastAsia" w:ascii="宋体" w:hAnsi="Times New Roman"/>
          <w:spacing w:val="-60"/>
          <w:kern w:val="0"/>
          <w:position w:val="-3"/>
          <w:sz w:val="24"/>
          <w:u w:val="single"/>
        </w:rPr>
        <w:t xml:space="preserve"> </w:t>
      </w:r>
      <w:r>
        <w:rPr>
          <w:rFonts w:hint="eastAsia" w:ascii="宋体" w:hAnsi="Times New Roman"/>
          <w:kern w:val="0"/>
          <w:position w:val="-3"/>
          <w:sz w:val="24"/>
          <w:u w:val="single"/>
        </w:rPr>
        <w:t>3</w:t>
      </w:r>
      <w:r>
        <w:rPr>
          <w:rFonts w:hint="eastAsia" w:ascii="宋体" w:hAnsi="Times New Roman"/>
          <w:spacing w:val="-60"/>
          <w:kern w:val="0"/>
          <w:position w:val="-3"/>
          <w:sz w:val="24"/>
          <w:u w:val="single"/>
        </w:rPr>
        <w:t xml:space="preserve"> </w:t>
      </w:r>
      <w:r>
        <w:rPr>
          <w:rFonts w:hint="eastAsia" w:ascii="宋体" w:hAnsi="Times New Roman"/>
          <w:kern w:val="0"/>
          <w:position w:val="-3"/>
          <w:sz w:val="24"/>
          <w:u w:val="single"/>
        </w:rPr>
        <w:t>份。</w:t>
      </w:r>
    </w:p>
    <w:p>
      <w:pPr>
        <w:autoSpaceDE w:val="0"/>
        <w:autoSpaceDN w:val="0"/>
        <w:adjustRightInd w:val="0"/>
        <w:spacing w:line="360" w:lineRule="auto"/>
        <w:ind w:left="580" w:right="-20"/>
        <w:rPr>
          <w:rFonts w:ascii="宋体" w:hAnsi="Times New Roman"/>
          <w:b/>
          <w:bCs/>
          <w:kern w:val="0"/>
          <w:sz w:val="24"/>
        </w:rPr>
      </w:pPr>
      <w:r>
        <w:rPr>
          <w:rFonts w:ascii="宋体" w:hAnsi="Times New Roman"/>
          <w:b/>
          <w:bCs/>
          <w:kern w:val="0"/>
          <w:position w:val="-3"/>
          <w:sz w:val="24"/>
        </w:rPr>
        <w:t xml:space="preserve">9 </w:t>
      </w:r>
      <w:r>
        <w:rPr>
          <w:rFonts w:hint="eastAsia" w:ascii="宋体" w:hAnsi="Times New Roman"/>
          <w:b/>
          <w:bCs/>
          <w:kern w:val="0"/>
          <w:position w:val="-3"/>
          <w:sz w:val="24"/>
        </w:rPr>
        <w:t>违</w:t>
      </w:r>
      <w:r>
        <w:rPr>
          <w:rFonts w:hint="eastAsia" w:ascii="宋体" w:hAnsi="Times New Roman"/>
          <w:b/>
          <w:bCs/>
          <w:spacing w:val="2"/>
          <w:kern w:val="0"/>
          <w:position w:val="-3"/>
          <w:sz w:val="24"/>
        </w:rPr>
        <w:t>约</w:t>
      </w:r>
      <w:r>
        <w:rPr>
          <w:rFonts w:hint="eastAsia" w:ascii="宋体" w:hAnsi="Times New Roman"/>
          <w:b/>
          <w:bCs/>
          <w:kern w:val="0"/>
          <w:position w:val="-3"/>
          <w:sz w:val="24"/>
        </w:rPr>
        <w:t>责任</w:t>
      </w:r>
    </w:p>
    <w:p>
      <w:pPr>
        <w:autoSpaceDE w:val="0"/>
        <w:autoSpaceDN w:val="0"/>
        <w:adjustRightInd w:val="0"/>
        <w:spacing w:line="360" w:lineRule="auto"/>
        <w:ind w:left="580" w:right="-20"/>
        <w:outlineLvl w:val="0"/>
        <w:rPr>
          <w:rFonts w:ascii="宋体" w:hAnsi="Times New Roman"/>
          <w:kern w:val="0"/>
          <w:sz w:val="24"/>
        </w:rPr>
      </w:pPr>
      <w:r>
        <w:rPr>
          <w:rFonts w:hint="eastAsia" w:ascii="宋体" w:hAnsi="Times New Roman"/>
          <w:kern w:val="0"/>
          <w:sz w:val="24"/>
        </w:rPr>
        <w:t>9.1 受托人的违约责任</w:t>
      </w:r>
    </w:p>
    <w:p>
      <w:pPr>
        <w:autoSpaceDE w:val="0"/>
        <w:autoSpaceDN w:val="0"/>
        <w:adjustRightInd w:val="0"/>
        <w:spacing w:line="360" w:lineRule="auto"/>
        <w:ind w:right="-20" w:firstLine="578" w:firstLineChars="241"/>
        <w:rPr>
          <w:rFonts w:ascii="宋体" w:hAnsi="Times New Roman"/>
          <w:kern w:val="0"/>
          <w:position w:val="-3"/>
          <w:sz w:val="24"/>
          <w:u w:val="single"/>
        </w:rPr>
      </w:pPr>
      <w:r>
        <w:rPr>
          <w:rFonts w:hint="eastAsia" w:ascii="宋体" w:hAnsi="Times New Roman"/>
          <w:kern w:val="0"/>
          <w:position w:val="-3"/>
          <w:sz w:val="24"/>
        </w:rPr>
        <w:t>9.1.1 受托人赔偿金额按下列方法确定：</w:t>
      </w:r>
      <w:r>
        <w:rPr>
          <w:rFonts w:hint="eastAsia" w:ascii="宋体" w:hAnsi="Times New Roman"/>
          <w:kern w:val="0"/>
          <w:position w:val="-3"/>
          <w:sz w:val="24"/>
          <w:u w:val="single"/>
        </w:rPr>
        <w:t>直接经济损失由双方均认可的第三方核定。</w:t>
      </w:r>
    </w:p>
    <w:p>
      <w:pPr>
        <w:spacing w:line="360" w:lineRule="auto"/>
        <w:ind w:firstLine="480" w:firstLineChars="200"/>
        <w:rPr>
          <w:rFonts w:ascii="宋体" w:hAnsi="Times New Roman"/>
          <w:kern w:val="0"/>
          <w:position w:val="-3"/>
          <w:sz w:val="24"/>
          <w:u w:val="single"/>
        </w:rPr>
      </w:pPr>
      <w:r>
        <w:rPr>
          <w:rFonts w:hint="eastAsia" w:ascii="宋体" w:hAnsi="Times New Roman"/>
          <w:kern w:val="0"/>
          <w:position w:val="-3"/>
          <w:sz w:val="24"/>
          <w:u w:val="single"/>
        </w:rPr>
        <w:t>全过程工程项目管理咨询服务赔偿金=直接经济损失×全过程工程项目管理咨询服务最终结算金额÷审定概算建筑安装工程费。</w:t>
      </w:r>
    </w:p>
    <w:p>
      <w:pPr>
        <w:spacing w:line="360" w:lineRule="auto"/>
        <w:ind w:firstLine="480" w:firstLineChars="200"/>
        <w:rPr>
          <w:rFonts w:ascii="宋体" w:hAnsi="Times New Roman"/>
          <w:kern w:val="0"/>
          <w:sz w:val="24"/>
          <w:u w:val="single"/>
        </w:rPr>
      </w:pPr>
      <w:r>
        <w:rPr>
          <w:rFonts w:hint="eastAsia" w:ascii="宋体" w:hAnsi="Times New Roman"/>
          <w:kern w:val="0"/>
          <w:position w:val="-3"/>
          <w:sz w:val="24"/>
          <w:u w:val="single"/>
        </w:rPr>
        <w:t>专项咨询服务赔偿金=直接经济损失×专项咨询服务最终结算金额÷审定概算建筑安装工程费。</w:t>
      </w:r>
    </w:p>
    <w:p>
      <w:pPr>
        <w:spacing w:line="360" w:lineRule="auto"/>
        <w:ind w:firstLine="480" w:firstLineChars="200"/>
        <w:rPr>
          <w:rFonts w:ascii="宋体" w:hAnsi="Times New Roman"/>
          <w:kern w:val="0"/>
          <w:sz w:val="24"/>
        </w:rPr>
      </w:pPr>
      <w:r>
        <w:rPr>
          <w:rFonts w:hint="eastAsia" w:ascii="宋体" w:hAnsi="Times New Roman"/>
          <w:kern w:val="0"/>
          <w:position w:val="-3"/>
          <w:sz w:val="24"/>
        </w:rPr>
        <w:t>9.1.2 未经委托人</w:t>
      </w:r>
      <w:r>
        <w:rPr>
          <w:rFonts w:hint="eastAsia" w:ascii="宋体" w:hAnsi="Times New Roman"/>
          <w:kern w:val="0"/>
          <w:position w:val="-3"/>
          <w:sz w:val="24"/>
          <w:lang w:val="en-US" w:eastAsia="zh-CN"/>
        </w:rPr>
        <w:t>书面</w:t>
      </w:r>
      <w:r>
        <w:rPr>
          <w:rFonts w:hint="eastAsia" w:ascii="宋体" w:hAnsi="Times New Roman"/>
          <w:kern w:val="0"/>
          <w:position w:val="-3"/>
          <w:sz w:val="24"/>
        </w:rPr>
        <w:t>同意，受托人擅自更换咨询项目经理的，每发生一次扣罚受托人人民币</w:t>
      </w:r>
      <w:r>
        <w:rPr>
          <w:rFonts w:hint="eastAsia" w:ascii="宋体" w:hAnsi="Times New Roman"/>
          <w:kern w:val="0"/>
          <w:position w:val="-3"/>
          <w:sz w:val="24"/>
          <w:u w:val="single"/>
        </w:rPr>
        <w:t xml:space="preserve">      </w:t>
      </w:r>
      <w:r>
        <w:rPr>
          <w:rFonts w:hint="eastAsia" w:ascii="宋体" w:hAnsi="Times New Roman"/>
          <w:kern w:val="0"/>
          <w:position w:val="-3"/>
          <w:sz w:val="24"/>
        </w:rPr>
        <w:t>元。</w:t>
      </w:r>
    </w:p>
    <w:p>
      <w:pPr>
        <w:autoSpaceDE w:val="0"/>
        <w:autoSpaceDN w:val="0"/>
        <w:adjustRightInd w:val="0"/>
        <w:spacing w:line="360" w:lineRule="auto"/>
        <w:ind w:firstLine="480" w:firstLineChars="200"/>
        <w:outlineLvl w:val="0"/>
        <w:rPr>
          <w:rFonts w:ascii="宋体" w:hAnsi="Times New Roman"/>
          <w:kern w:val="0"/>
          <w:sz w:val="24"/>
        </w:rPr>
      </w:pPr>
      <w:r>
        <w:rPr>
          <w:rFonts w:hint="eastAsia" w:ascii="宋体" w:hAnsi="Times New Roman"/>
          <w:kern w:val="0"/>
          <w:sz w:val="24"/>
        </w:rPr>
        <w:t>9.2 委托人的违约责任</w:t>
      </w:r>
    </w:p>
    <w:p>
      <w:pPr>
        <w:spacing w:line="360" w:lineRule="auto"/>
        <w:ind w:firstLine="480" w:firstLineChars="200"/>
        <w:rPr>
          <w:rFonts w:ascii="宋体" w:hAnsi="Times New Roman"/>
          <w:kern w:val="0"/>
          <w:sz w:val="24"/>
          <w:u w:val="single"/>
        </w:rPr>
      </w:pPr>
      <w:r>
        <w:rPr>
          <w:rFonts w:hint="eastAsia" w:ascii="宋体" w:hAnsi="Times New Roman"/>
          <w:kern w:val="0"/>
          <w:position w:val="-3"/>
          <w:sz w:val="24"/>
        </w:rPr>
        <w:t xml:space="preserve">9.2.1  </w:t>
      </w:r>
      <w:r>
        <w:rPr>
          <w:rFonts w:hint="eastAsia" w:ascii="宋体" w:hAnsi="Times New Roman"/>
          <w:kern w:val="0"/>
          <w:position w:val="-3"/>
          <w:sz w:val="24"/>
          <w:lang w:val="en-US" w:eastAsia="zh-CN"/>
        </w:rPr>
        <w:t>除受托人有过错外，</w:t>
      </w:r>
      <w:r>
        <w:rPr>
          <w:rFonts w:hint="eastAsia" w:ascii="宋体" w:hAnsi="Times New Roman"/>
          <w:kern w:val="0"/>
          <w:position w:val="-3"/>
          <w:sz w:val="24"/>
        </w:rPr>
        <w:t>委托人违反本合同约定造成受托人损失的，委托人赔偿金额按下列方法确定：</w:t>
      </w:r>
      <w:r>
        <w:rPr>
          <w:rFonts w:hint="eastAsia" w:ascii="宋体" w:hAnsi="Times New Roman"/>
          <w:kern w:val="0"/>
          <w:position w:val="-3"/>
          <w:sz w:val="24"/>
          <w:u w:val="single"/>
        </w:rPr>
        <w:t>直接经济损失由双方均认可的第三方核定。</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u w:val="single"/>
        </w:rPr>
        <w:t>全</w:t>
      </w:r>
      <w:r>
        <w:rPr>
          <w:rFonts w:hint="eastAsia" w:ascii="宋体" w:hAnsi="Times New Roman"/>
          <w:spacing w:val="2"/>
          <w:kern w:val="0"/>
          <w:position w:val="-3"/>
          <w:sz w:val="24"/>
          <w:u w:val="single"/>
        </w:rPr>
        <w:t>过</w:t>
      </w:r>
      <w:r>
        <w:rPr>
          <w:rFonts w:hint="eastAsia" w:ascii="宋体" w:hAnsi="Times New Roman"/>
          <w:kern w:val="0"/>
          <w:position w:val="-3"/>
          <w:sz w:val="24"/>
          <w:u w:val="single"/>
        </w:rPr>
        <w:t>程工程</w:t>
      </w:r>
      <w:r>
        <w:rPr>
          <w:rFonts w:hint="eastAsia" w:ascii="宋体" w:hAnsi="Times New Roman"/>
          <w:spacing w:val="2"/>
          <w:kern w:val="0"/>
          <w:position w:val="-3"/>
          <w:sz w:val="24"/>
          <w:u w:val="single"/>
        </w:rPr>
        <w:t>项</w:t>
      </w:r>
      <w:r>
        <w:rPr>
          <w:rFonts w:hint="eastAsia" w:ascii="宋体" w:hAnsi="Times New Roman"/>
          <w:kern w:val="0"/>
          <w:position w:val="-3"/>
          <w:sz w:val="24"/>
          <w:u w:val="single"/>
        </w:rPr>
        <w:t>目管</w:t>
      </w:r>
      <w:r>
        <w:rPr>
          <w:rFonts w:hint="eastAsia" w:ascii="宋体" w:hAnsi="Times New Roman"/>
          <w:spacing w:val="2"/>
          <w:kern w:val="0"/>
          <w:position w:val="-3"/>
          <w:sz w:val="24"/>
          <w:u w:val="single"/>
        </w:rPr>
        <w:t>理</w:t>
      </w:r>
      <w:r>
        <w:rPr>
          <w:rFonts w:hint="eastAsia" w:ascii="宋体" w:hAnsi="Times New Roman"/>
          <w:kern w:val="0"/>
          <w:position w:val="-3"/>
          <w:sz w:val="24"/>
          <w:u w:val="single"/>
        </w:rPr>
        <w:t>咨询服</w:t>
      </w:r>
      <w:r>
        <w:rPr>
          <w:rFonts w:hint="eastAsia" w:ascii="宋体" w:hAnsi="Times New Roman"/>
          <w:spacing w:val="2"/>
          <w:kern w:val="0"/>
          <w:position w:val="-3"/>
          <w:sz w:val="24"/>
          <w:u w:val="single"/>
        </w:rPr>
        <w:t>务</w:t>
      </w:r>
      <w:r>
        <w:rPr>
          <w:rFonts w:hint="eastAsia" w:ascii="宋体" w:hAnsi="Times New Roman"/>
          <w:kern w:val="0"/>
          <w:position w:val="-3"/>
          <w:sz w:val="24"/>
          <w:u w:val="single"/>
        </w:rPr>
        <w:t>赔偿金</w:t>
      </w:r>
      <w:r>
        <w:rPr>
          <w:rFonts w:hint="eastAsia" w:ascii="宋体" w:hAnsi="Times New Roman"/>
          <w:spacing w:val="2"/>
          <w:kern w:val="0"/>
          <w:position w:val="-3"/>
          <w:sz w:val="24"/>
          <w:u w:val="single"/>
        </w:rPr>
        <w:t>=</w:t>
      </w:r>
      <w:r>
        <w:rPr>
          <w:rFonts w:hint="eastAsia" w:ascii="宋体" w:hAnsi="Times New Roman"/>
          <w:kern w:val="0"/>
          <w:position w:val="-3"/>
          <w:sz w:val="24"/>
          <w:u w:val="single"/>
        </w:rPr>
        <w:t>直</w:t>
      </w:r>
      <w:r>
        <w:rPr>
          <w:rFonts w:hint="eastAsia" w:ascii="宋体" w:hAnsi="Times New Roman"/>
          <w:spacing w:val="2"/>
          <w:kern w:val="0"/>
          <w:position w:val="-3"/>
          <w:sz w:val="24"/>
          <w:u w:val="single"/>
        </w:rPr>
        <w:t>接</w:t>
      </w:r>
      <w:r>
        <w:rPr>
          <w:rFonts w:hint="eastAsia" w:ascii="宋体" w:hAnsi="Times New Roman"/>
          <w:kern w:val="0"/>
          <w:position w:val="-3"/>
          <w:sz w:val="24"/>
          <w:u w:val="single"/>
        </w:rPr>
        <w:t>经济损失</w:t>
      </w:r>
      <w:r>
        <w:rPr>
          <w:rFonts w:hint="eastAsia" w:ascii="宋体" w:hAnsi="Times New Roman"/>
          <w:spacing w:val="2"/>
          <w:kern w:val="0"/>
          <w:position w:val="-3"/>
          <w:sz w:val="24"/>
          <w:u w:val="single"/>
        </w:rPr>
        <w:t>×</w:t>
      </w:r>
      <w:r>
        <w:rPr>
          <w:rFonts w:hint="eastAsia" w:ascii="宋体" w:hAnsi="Times New Roman"/>
          <w:kern w:val="0"/>
          <w:position w:val="-3"/>
          <w:sz w:val="24"/>
          <w:u w:val="single"/>
        </w:rPr>
        <w:t>全</w:t>
      </w:r>
      <w:r>
        <w:rPr>
          <w:rFonts w:hint="eastAsia" w:ascii="宋体" w:hAnsi="Times New Roman"/>
          <w:spacing w:val="2"/>
          <w:kern w:val="0"/>
          <w:position w:val="-3"/>
          <w:sz w:val="24"/>
          <w:u w:val="single"/>
        </w:rPr>
        <w:t>过</w:t>
      </w:r>
      <w:r>
        <w:rPr>
          <w:rFonts w:hint="eastAsia" w:ascii="宋体" w:hAnsi="Times New Roman"/>
          <w:kern w:val="0"/>
          <w:position w:val="-3"/>
          <w:sz w:val="24"/>
          <w:u w:val="single"/>
        </w:rPr>
        <w:t>程工程</w:t>
      </w:r>
      <w:r>
        <w:rPr>
          <w:rFonts w:hint="eastAsia" w:ascii="宋体" w:hAnsi="Times New Roman"/>
          <w:spacing w:val="2"/>
          <w:kern w:val="0"/>
          <w:position w:val="-3"/>
          <w:sz w:val="24"/>
          <w:u w:val="single"/>
        </w:rPr>
        <w:t>项</w:t>
      </w:r>
      <w:r>
        <w:rPr>
          <w:rFonts w:hint="eastAsia" w:ascii="宋体" w:hAnsi="Times New Roman"/>
          <w:kern w:val="0"/>
          <w:position w:val="-3"/>
          <w:sz w:val="24"/>
          <w:u w:val="single"/>
        </w:rPr>
        <w:t>目管</w:t>
      </w:r>
      <w:r>
        <w:rPr>
          <w:rFonts w:hint="eastAsia" w:ascii="宋体" w:hAnsi="Times New Roman"/>
          <w:spacing w:val="2"/>
          <w:kern w:val="0"/>
          <w:position w:val="-3"/>
          <w:sz w:val="24"/>
          <w:u w:val="single"/>
        </w:rPr>
        <w:t>理</w:t>
      </w:r>
      <w:r>
        <w:rPr>
          <w:rFonts w:hint="eastAsia" w:ascii="宋体" w:hAnsi="Times New Roman"/>
          <w:kern w:val="0"/>
          <w:position w:val="-3"/>
          <w:sz w:val="24"/>
          <w:u w:val="single"/>
        </w:rPr>
        <w:t>咨询服</w:t>
      </w:r>
      <w:r>
        <w:rPr>
          <w:rFonts w:hint="eastAsia" w:ascii="宋体" w:hAnsi="Times New Roman"/>
          <w:spacing w:val="2"/>
          <w:kern w:val="0"/>
          <w:position w:val="-3"/>
          <w:sz w:val="24"/>
          <w:u w:val="single"/>
        </w:rPr>
        <w:t>务</w:t>
      </w:r>
      <w:r>
        <w:rPr>
          <w:rFonts w:hint="eastAsia" w:ascii="宋体" w:hAnsi="Times New Roman"/>
          <w:kern w:val="0"/>
          <w:position w:val="-3"/>
          <w:sz w:val="24"/>
          <w:u w:val="single"/>
        </w:rPr>
        <w:t>最终结算金额÷审定概算建筑安装工程费。</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u w:val="single"/>
        </w:rPr>
        <w:t>专项咨询服务赔偿金=直</w:t>
      </w:r>
      <w:r>
        <w:rPr>
          <w:rFonts w:hint="eastAsia" w:ascii="宋体" w:hAnsi="Times New Roman"/>
          <w:spacing w:val="2"/>
          <w:kern w:val="0"/>
          <w:position w:val="-3"/>
          <w:sz w:val="24"/>
          <w:u w:val="single"/>
        </w:rPr>
        <w:t>接</w:t>
      </w:r>
      <w:r>
        <w:rPr>
          <w:rFonts w:hint="eastAsia" w:ascii="宋体" w:hAnsi="Times New Roman"/>
          <w:kern w:val="0"/>
          <w:position w:val="-3"/>
          <w:sz w:val="24"/>
          <w:u w:val="single"/>
        </w:rPr>
        <w:t>经济损</w:t>
      </w:r>
      <w:r>
        <w:rPr>
          <w:rFonts w:hint="eastAsia" w:ascii="宋体" w:hAnsi="Times New Roman"/>
          <w:spacing w:val="2"/>
          <w:kern w:val="0"/>
          <w:position w:val="-3"/>
          <w:sz w:val="24"/>
          <w:u w:val="single"/>
        </w:rPr>
        <w:t>失×</w:t>
      </w:r>
      <w:r>
        <w:rPr>
          <w:rFonts w:hint="eastAsia" w:ascii="宋体" w:hAnsi="Times New Roman"/>
          <w:kern w:val="0"/>
          <w:position w:val="-3"/>
          <w:sz w:val="24"/>
          <w:u w:val="single"/>
        </w:rPr>
        <w:t>专项咨询服务最终</w:t>
      </w:r>
      <w:r>
        <w:rPr>
          <w:rFonts w:hint="eastAsia" w:ascii="宋体" w:hAnsi="Times New Roman"/>
          <w:spacing w:val="2"/>
          <w:kern w:val="0"/>
          <w:position w:val="-3"/>
          <w:sz w:val="24"/>
          <w:u w:val="single"/>
        </w:rPr>
        <w:t>结</w:t>
      </w:r>
      <w:r>
        <w:rPr>
          <w:rFonts w:hint="eastAsia" w:ascii="宋体" w:hAnsi="Times New Roman"/>
          <w:kern w:val="0"/>
          <w:position w:val="-3"/>
          <w:sz w:val="24"/>
          <w:u w:val="single"/>
        </w:rPr>
        <w:t>算金额÷审</w:t>
      </w:r>
      <w:r>
        <w:rPr>
          <w:rFonts w:hint="eastAsia" w:ascii="宋体" w:hAnsi="Times New Roman"/>
          <w:spacing w:val="2"/>
          <w:kern w:val="0"/>
          <w:position w:val="-3"/>
          <w:sz w:val="24"/>
          <w:u w:val="single"/>
        </w:rPr>
        <w:t>定</w:t>
      </w:r>
      <w:r>
        <w:rPr>
          <w:rFonts w:hint="eastAsia" w:ascii="宋体" w:hAnsi="Times New Roman"/>
          <w:kern w:val="0"/>
          <w:position w:val="-3"/>
          <w:sz w:val="24"/>
          <w:u w:val="single"/>
        </w:rPr>
        <w:t>概</w:t>
      </w:r>
      <w:r>
        <w:rPr>
          <w:rFonts w:hint="eastAsia" w:ascii="宋体" w:hAnsi="Times New Roman"/>
          <w:spacing w:val="2"/>
          <w:kern w:val="0"/>
          <w:position w:val="-3"/>
          <w:sz w:val="24"/>
          <w:u w:val="single"/>
        </w:rPr>
        <w:t>算</w:t>
      </w:r>
      <w:r>
        <w:rPr>
          <w:rFonts w:hint="eastAsia" w:ascii="宋体" w:hAnsi="Times New Roman"/>
          <w:kern w:val="0"/>
          <w:position w:val="-3"/>
          <w:sz w:val="24"/>
          <w:u w:val="single"/>
        </w:rPr>
        <w:t>建</w:t>
      </w:r>
      <w:r>
        <w:rPr>
          <w:rFonts w:hint="eastAsia" w:ascii="宋体" w:hAnsi="Times New Roman"/>
          <w:spacing w:val="2"/>
          <w:kern w:val="0"/>
          <w:position w:val="-3"/>
          <w:sz w:val="24"/>
          <w:u w:val="single"/>
        </w:rPr>
        <w:t>筑</w:t>
      </w:r>
      <w:r>
        <w:rPr>
          <w:rFonts w:hint="eastAsia" w:ascii="宋体" w:hAnsi="Times New Roman"/>
          <w:kern w:val="0"/>
          <w:position w:val="-3"/>
          <w:sz w:val="24"/>
          <w:u w:val="single"/>
        </w:rPr>
        <w:t>安装工程费。</w:t>
      </w:r>
    </w:p>
    <w:p>
      <w:pPr>
        <w:autoSpaceDE w:val="0"/>
        <w:autoSpaceDN w:val="0"/>
        <w:adjustRightInd w:val="0"/>
        <w:spacing w:line="360" w:lineRule="auto"/>
        <w:ind w:firstLine="480" w:firstLineChars="200"/>
        <w:rPr>
          <w:rFonts w:ascii="宋体" w:hAnsi="Times New Roman"/>
          <w:kern w:val="0"/>
          <w:position w:val="-3"/>
          <w:sz w:val="24"/>
          <w:u w:val="single"/>
        </w:rPr>
      </w:pPr>
      <w:r>
        <w:rPr>
          <w:rFonts w:hint="eastAsia" w:ascii="宋体" w:hAnsi="Times New Roman"/>
          <w:kern w:val="0"/>
          <w:position w:val="-4"/>
          <w:sz w:val="24"/>
        </w:rPr>
        <w:t>9.2.2</w:t>
      </w:r>
      <w:r>
        <w:rPr>
          <w:rFonts w:hint="eastAsia" w:ascii="宋体" w:hAnsi="Times New Roman"/>
          <w:spacing w:val="-60"/>
          <w:kern w:val="0"/>
          <w:position w:val="-4"/>
          <w:sz w:val="24"/>
        </w:rPr>
        <w:t xml:space="preserve"> </w:t>
      </w:r>
      <w:r>
        <w:rPr>
          <w:rFonts w:hint="eastAsia" w:ascii="宋体" w:hAnsi="Times New Roman"/>
          <w:kern w:val="0"/>
          <w:position w:val="-4"/>
          <w:sz w:val="24"/>
        </w:rPr>
        <w:t>委托人逾期付款利息按下列方法确定</w:t>
      </w:r>
      <w:r>
        <w:rPr>
          <w:rFonts w:hint="eastAsia" w:ascii="宋体" w:hAnsi="Times New Roman"/>
          <w:spacing w:val="-34"/>
          <w:kern w:val="0"/>
          <w:position w:val="-4"/>
          <w:sz w:val="24"/>
        </w:rPr>
        <w:t>：</w:t>
      </w:r>
      <w:r>
        <w:rPr>
          <w:rFonts w:hint="eastAsia" w:ascii="宋体" w:hAnsi="Times New Roman"/>
          <w:kern w:val="0"/>
          <w:position w:val="-4"/>
          <w:sz w:val="24"/>
          <w:u w:val="single"/>
        </w:rPr>
        <w:t>逾期付款利息＝当期应付款总额×银行同期</w:t>
      </w:r>
      <w:r>
        <w:rPr>
          <w:rFonts w:hint="eastAsia" w:ascii="宋体" w:hAnsi="Times New Roman"/>
          <w:kern w:val="0"/>
          <w:position w:val="-3"/>
          <w:sz w:val="24"/>
          <w:u w:val="single"/>
        </w:rPr>
        <w:t>贷款利率×拖延支付天数。</w:t>
      </w:r>
    </w:p>
    <w:p>
      <w:pPr>
        <w:autoSpaceDE w:val="0"/>
        <w:autoSpaceDN w:val="0"/>
        <w:adjustRightInd w:val="0"/>
        <w:spacing w:line="360" w:lineRule="auto"/>
        <w:ind w:firstLine="480" w:firstLineChars="200"/>
        <w:rPr>
          <w:rFonts w:ascii="宋体" w:hAnsi="Times New Roman"/>
          <w:kern w:val="0"/>
          <w:sz w:val="24"/>
        </w:rPr>
      </w:pPr>
      <w:r>
        <w:rPr>
          <w:rFonts w:hint="eastAsia" w:ascii="宋体" w:hAnsi="Times New Roman"/>
          <w:kern w:val="0"/>
          <w:position w:val="-3"/>
          <w:sz w:val="24"/>
        </w:rPr>
        <w:t>银行同期贷款利率按中国人民银行公布的同期银行贷款基准利率执行。</w:t>
      </w:r>
    </w:p>
    <w:p>
      <w:pPr>
        <w:autoSpaceDE w:val="0"/>
        <w:autoSpaceDN w:val="0"/>
        <w:adjustRightInd w:val="0"/>
        <w:spacing w:line="360" w:lineRule="auto"/>
        <w:ind w:firstLine="480" w:firstLineChars="200"/>
        <w:outlineLvl w:val="0"/>
        <w:rPr>
          <w:rFonts w:ascii="宋体" w:hAnsi="Times New Roman"/>
          <w:kern w:val="0"/>
          <w:sz w:val="24"/>
          <w:u w:val="single"/>
        </w:rPr>
      </w:pPr>
      <w:r>
        <w:rPr>
          <w:rFonts w:hint="eastAsia" w:ascii="宋体" w:hAnsi="Times New Roman"/>
          <w:kern w:val="0"/>
          <w:sz w:val="24"/>
        </w:rPr>
        <w:t>9.3</w:t>
      </w:r>
      <w:r>
        <w:rPr>
          <w:rFonts w:hint="eastAsia" w:ascii="宋体" w:hAnsi="Times New Roman"/>
          <w:spacing w:val="-60"/>
          <w:kern w:val="0"/>
          <w:sz w:val="24"/>
        </w:rPr>
        <w:t xml:space="preserve"> </w:t>
      </w:r>
      <w:r>
        <w:rPr>
          <w:rFonts w:hint="eastAsia" w:ascii="宋体" w:hAnsi="Times New Roman"/>
          <w:kern w:val="0"/>
          <w:sz w:val="24"/>
        </w:rPr>
        <w:t>除不可抗力外的其他除外责任：</w:t>
      </w:r>
      <w:r>
        <w:rPr>
          <w:rFonts w:hint="eastAsia" w:ascii="宋体" w:hAnsi="Times New Roman"/>
          <w:kern w:val="0"/>
          <w:sz w:val="24"/>
          <w:u w:val="single"/>
        </w:rPr>
        <w:t>/</w:t>
      </w:r>
    </w:p>
    <w:p>
      <w:pPr>
        <w:pStyle w:val="4"/>
        <w:spacing w:before="0" w:after="0" w:line="360" w:lineRule="auto"/>
        <w:ind w:firstLine="482" w:firstLineChars="200"/>
        <w:rPr>
          <w:rFonts w:ascii="Times New Roman" w:hAnsi="Times New Roman"/>
          <w:sz w:val="24"/>
          <w:szCs w:val="24"/>
        </w:rPr>
      </w:pPr>
      <w:r>
        <w:rPr>
          <w:rFonts w:hint="eastAsia" w:ascii="Times New Roman" w:hAnsi="Times New Roman"/>
          <w:sz w:val="24"/>
          <w:szCs w:val="24"/>
        </w:rPr>
        <w:t>10. 违约处理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10.1 委托人有权根据受托人违约的严重程度采取以下措施，受托人应予以接受：</w:t>
      </w:r>
    </w:p>
    <w:p>
      <w:pPr>
        <w:pStyle w:val="4"/>
        <w:spacing w:before="0" w:after="0" w:line="360" w:lineRule="auto"/>
        <w:ind w:firstLine="482" w:firstLineChars="200"/>
        <w:rPr>
          <w:rFonts w:ascii="Times New Roman" w:hAnsi="Times New Roman"/>
          <w:sz w:val="24"/>
          <w:szCs w:val="24"/>
        </w:rPr>
      </w:pPr>
      <w:r>
        <w:rPr>
          <w:rFonts w:hint="eastAsia" w:ascii="Times New Roman" w:hAnsi="Times New Roman"/>
          <w:sz w:val="24"/>
          <w:szCs w:val="24"/>
        </w:rPr>
        <w:t>①书面警告</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如果受托人有下列行为，委托人向受托人发出书面</w:t>
      </w:r>
      <w:r>
        <w:rPr>
          <w:rFonts w:ascii="Times New Roman" w:hAnsi="Times New Roman"/>
          <w:sz w:val="24"/>
          <w:szCs w:val="24"/>
        </w:rPr>
        <w:t>警告</w:t>
      </w:r>
      <w:r>
        <w:rPr>
          <w:rFonts w:hint="eastAsia" w:ascii="Times New Roman" w:hAnsi="Times New Roman"/>
          <w:sz w:val="24"/>
          <w:szCs w:val="24"/>
        </w:rPr>
        <w:t>：</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A</w:t>
      </w:r>
      <w:r>
        <w:rPr>
          <w:rFonts w:ascii="Times New Roman" w:hAnsi="Times New Roman"/>
          <w:sz w:val="24"/>
          <w:szCs w:val="24"/>
        </w:rPr>
        <w:t xml:space="preserve"> </w:t>
      </w:r>
      <w:r>
        <w:rPr>
          <w:rFonts w:hint="eastAsia" w:ascii="Times New Roman" w:hAnsi="Times New Roman"/>
          <w:sz w:val="24"/>
          <w:szCs w:val="24"/>
        </w:rPr>
        <w:t>采购</w:t>
      </w:r>
      <w:r>
        <w:rPr>
          <w:rFonts w:ascii="Times New Roman" w:hAnsi="Times New Roman"/>
          <w:sz w:val="24"/>
          <w:szCs w:val="24"/>
        </w:rPr>
        <w:t>管理</w:t>
      </w:r>
    </w:p>
    <w:p>
      <w:pPr>
        <w:numPr>
          <w:ilvl w:val="0"/>
          <w:numId w:val="0"/>
        </w:numPr>
        <w:spacing w:line="360" w:lineRule="auto"/>
        <w:ind w:firstLine="480" w:firstLineChars="200"/>
        <w:rPr>
          <w:rFonts w:ascii="Times New Roman" w:hAnsi="Times New Roman"/>
          <w:sz w:val="24"/>
          <w:szCs w:val="24"/>
        </w:rPr>
      </w:pPr>
      <w:r>
        <w:rPr>
          <w:rFonts w:hint="eastAsia" w:ascii="Times New Roman" w:hAnsi="Times New Roman"/>
          <w:sz w:val="24"/>
          <w:szCs w:val="24"/>
        </w:rPr>
        <w:t>若受托人呈黄灯（6分≤N＜12分）及以上状态。</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B</w:t>
      </w:r>
      <w:r>
        <w:rPr>
          <w:rFonts w:ascii="Times New Roman" w:hAnsi="Times New Roman"/>
          <w:sz w:val="24"/>
          <w:szCs w:val="24"/>
        </w:rPr>
        <w:t xml:space="preserve"> </w:t>
      </w:r>
      <w:r>
        <w:rPr>
          <w:rFonts w:hint="eastAsia" w:ascii="Times New Roman" w:hAnsi="Times New Roman"/>
          <w:sz w:val="24"/>
          <w:szCs w:val="24"/>
        </w:rPr>
        <w:t>安全质量</w:t>
      </w:r>
      <w:r>
        <w:rPr>
          <w:rFonts w:ascii="Times New Roman" w:hAnsi="Times New Roman"/>
          <w:sz w:val="24"/>
          <w:szCs w:val="24"/>
        </w:rPr>
        <w:t>管理</w:t>
      </w:r>
    </w:p>
    <w:p>
      <w:pPr>
        <w:numPr>
          <w:ilvl w:val="0"/>
          <w:numId w:val="3"/>
        </w:numPr>
        <w:spacing w:line="360" w:lineRule="auto"/>
        <w:ind w:firstLine="480" w:firstLineChars="200"/>
        <w:rPr>
          <w:rFonts w:ascii="Times New Roman" w:hAnsi="Times New Roman"/>
          <w:sz w:val="24"/>
          <w:szCs w:val="24"/>
        </w:rPr>
      </w:pPr>
      <w:r>
        <w:rPr>
          <w:rFonts w:hint="eastAsia" w:ascii="Times New Roman" w:hAnsi="Times New Roman"/>
          <w:sz w:val="24"/>
          <w:szCs w:val="24"/>
        </w:rPr>
        <w:t>工程建设过程中发生一、二级电力安全事件；</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b. 受托人在基建安全管理中未贯彻安全生产方针，未制定安全生产责任制，未将安全责任制落实到各个具体岗位；</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c. 受托人未按照要求的时间审查施工单位报审的施工组织设计、施工方案、专项方案等技术文件，并签署意见，导致工程无法开工而影响工程进度；</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d. 受托人未监督施工单位执行基建安全“四步法”或对执行基建安全“四步法”不到位的施工单位未采取有效措施；</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e. 受托人未督促施工单位对施工机具开展“八步骤”管理或对施工机具“八步骤”管理不到位的施工单位未采取有效措施；</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f. 受托人未监督施工单位在基建项目现场推进“7S”管理，或对“7S”管理不到位的施工单位未采取有效措施；</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g. 受托人未按照相关规定设置安全管理机构，不服从委托人管理；缺席安全会议三次；</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h. 受托人未建立有效的应急机构，未按照项目管理部门发布的工作要求开展应急响应工作；</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i. 受托人未监督施工单位按照最新的《中国南方电网有限责任公司电网建设施工作业指导书》、《10kV～500kV输变电及配电工程质量验收与评定标准）》开展施工、安装、验收等工作，对落实不到位的施工单位未采取有效措施。</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C</w:t>
      </w:r>
      <w:r>
        <w:rPr>
          <w:rFonts w:ascii="Times New Roman" w:hAnsi="Times New Roman"/>
          <w:sz w:val="24"/>
          <w:szCs w:val="24"/>
        </w:rPr>
        <w:t xml:space="preserve"> </w:t>
      </w:r>
      <w:r>
        <w:rPr>
          <w:rFonts w:hint="eastAsia" w:ascii="Times New Roman" w:hAnsi="Times New Roman"/>
          <w:sz w:val="24"/>
          <w:szCs w:val="24"/>
        </w:rPr>
        <w:t>造价</w:t>
      </w:r>
      <w:r>
        <w:rPr>
          <w:rFonts w:ascii="Times New Roman" w:hAnsi="Times New Roman"/>
          <w:sz w:val="24"/>
          <w:szCs w:val="24"/>
        </w:rPr>
        <w:t>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受托人未履行合同约定造价管理义务。</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D 综合</w:t>
      </w:r>
      <w:r>
        <w:rPr>
          <w:rFonts w:ascii="Times New Roman" w:hAnsi="Times New Roman"/>
          <w:sz w:val="24"/>
          <w:szCs w:val="24"/>
        </w:rPr>
        <w:t>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受托人未</w:t>
      </w:r>
      <w:r>
        <w:rPr>
          <w:rFonts w:ascii="Times New Roman" w:hAnsi="Times New Roman"/>
          <w:sz w:val="24"/>
          <w:szCs w:val="24"/>
        </w:rPr>
        <w:t>根据工程进展实际情况，及时更新信息系统数据，并保证数据质量</w:t>
      </w:r>
      <w:r>
        <w:rPr>
          <w:rFonts w:hint="eastAsia" w:ascii="Times New Roman" w:hAnsi="Times New Roman"/>
          <w:sz w:val="24"/>
          <w:szCs w:val="24"/>
        </w:rPr>
        <w:t>，详见第11.1款规定。</w:t>
      </w:r>
    </w:p>
    <w:p>
      <w:pPr>
        <w:spacing w:line="360" w:lineRule="auto"/>
        <w:ind w:firstLine="482" w:firstLineChars="200"/>
        <w:outlineLvl w:val="0"/>
        <w:rPr>
          <w:rFonts w:ascii="Times New Roman" w:hAnsi="Times New Roman"/>
          <w:b/>
          <w:bCs/>
          <w:sz w:val="24"/>
          <w:szCs w:val="24"/>
        </w:rPr>
      </w:pPr>
      <w:r>
        <w:rPr>
          <w:rFonts w:cs="Calibri"/>
          <w:b/>
          <w:bCs/>
          <w:sz w:val="24"/>
          <w:szCs w:val="24"/>
        </w:rPr>
        <w:t>②</w:t>
      </w:r>
      <w:r>
        <w:rPr>
          <w:rFonts w:hint="eastAsia" w:ascii="Times New Roman" w:hAnsi="Times New Roman"/>
          <w:b/>
          <w:bCs/>
          <w:sz w:val="24"/>
          <w:szCs w:val="24"/>
        </w:rPr>
        <w:t xml:space="preserve">经济索赔 </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如果受托人有下列行为，委托人向受托人提出</w:t>
      </w:r>
      <w:r>
        <w:rPr>
          <w:rFonts w:ascii="Times New Roman" w:hAnsi="Times New Roman"/>
          <w:sz w:val="24"/>
          <w:szCs w:val="24"/>
        </w:rPr>
        <w:t>经济索赔</w:t>
      </w:r>
      <w:r>
        <w:rPr>
          <w:rFonts w:hint="eastAsia" w:ascii="Times New Roman" w:hAnsi="Times New Roman"/>
          <w:sz w:val="24"/>
          <w:szCs w:val="24"/>
        </w:rPr>
        <w:t>，每发生一次扣除合同总额的0.2%，累计最多可扣除合同总额的1%：</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A 采购管理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a. 受托人根据南方电网公司基建承包商管理要求做好登记建档工作，经三次警告后仍未按要求完成登记建档工作的，最多可扣罚受托人合同总额的1%。</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 xml:space="preserve">b. </w:t>
      </w:r>
      <w:r>
        <w:rPr>
          <w:rFonts w:ascii="Times New Roman" w:hAnsi="Times New Roman"/>
          <w:sz w:val="24"/>
          <w:szCs w:val="24"/>
        </w:rPr>
        <w:t>在工程建设过程中</w:t>
      </w:r>
      <w:r>
        <w:rPr>
          <w:rFonts w:hint="eastAsia" w:ascii="Times New Roman" w:hAnsi="Times New Roman"/>
          <w:sz w:val="24"/>
          <w:szCs w:val="24"/>
        </w:rPr>
        <w:t>受托人</w:t>
      </w:r>
      <w:r>
        <w:rPr>
          <w:rFonts w:ascii="Times New Roman" w:hAnsi="Times New Roman"/>
          <w:sz w:val="24"/>
          <w:szCs w:val="24"/>
        </w:rPr>
        <w:t>存在转包、触犯基建安全的行为</w:t>
      </w:r>
      <w:r>
        <w:rPr>
          <w:rFonts w:hint="eastAsia" w:ascii="Times New Roman" w:hAnsi="Times New Roman"/>
          <w:sz w:val="24"/>
          <w:szCs w:val="24"/>
        </w:rPr>
        <w:t>；</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B安全质量管理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a. 工程建设过程中</w:t>
      </w:r>
      <w:r>
        <w:rPr>
          <w:rFonts w:ascii="Times New Roman" w:hAnsi="Times New Roman"/>
          <w:sz w:val="24"/>
          <w:szCs w:val="24"/>
        </w:rPr>
        <w:t>发生一般</w:t>
      </w:r>
      <w:r>
        <w:rPr>
          <w:rFonts w:hint="eastAsia" w:ascii="Times New Roman" w:hAnsi="Times New Roman"/>
          <w:sz w:val="24"/>
          <w:szCs w:val="24"/>
        </w:rPr>
        <w:t>及以上</w:t>
      </w:r>
      <w:r>
        <w:rPr>
          <w:rFonts w:ascii="Times New Roman" w:hAnsi="Times New Roman"/>
          <w:sz w:val="24"/>
          <w:szCs w:val="24"/>
        </w:rPr>
        <w:t>安全</w:t>
      </w:r>
      <w:r>
        <w:rPr>
          <w:rFonts w:hint="eastAsia" w:ascii="Times New Roman" w:hAnsi="Times New Roman"/>
          <w:sz w:val="24"/>
          <w:szCs w:val="24"/>
        </w:rPr>
        <w:t>质量</w:t>
      </w:r>
      <w:r>
        <w:rPr>
          <w:rFonts w:ascii="Times New Roman" w:hAnsi="Times New Roman"/>
          <w:sz w:val="24"/>
          <w:szCs w:val="24"/>
        </w:rPr>
        <w:t>事故</w:t>
      </w:r>
      <w:r>
        <w:rPr>
          <w:rFonts w:hint="eastAsia" w:ascii="Times New Roman" w:hAnsi="Times New Roman"/>
          <w:sz w:val="24"/>
          <w:szCs w:val="24"/>
        </w:rPr>
        <w:t>；</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b. 受托人出现违章情况，不接受《中国南方电网公司基建承包商违章处罚通知单》处罚；</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c. 咨询项目经理长期无法到岗、到位，长期由他人代行使职责，缺岗、缺位时间累计超过45个合同日；</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d. 受托人未对风险等级为“可接受”、“低”、“中” 的风险进行监督、管控，未对风险等级为“高”及以上风险等级的施工作业任务进行安全旁站监理，对发现的施工违规作业行为及安全事故隐患未进行有效管控；</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C造价管理</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a. 受托人未履行合同约定造价管理义务，经</w:t>
      </w:r>
      <w:r>
        <w:rPr>
          <w:rFonts w:hint="eastAsia" w:ascii="Times New Roman" w:hAnsi="Times New Roman"/>
          <w:sz w:val="24"/>
          <w:szCs w:val="24"/>
          <w:lang w:val="en-US" w:eastAsia="zh-CN"/>
        </w:rPr>
        <w:t>委托人</w:t>
      </w:r>
      <w:r>
        <w:rPr>
          <w:rFonts w:hint="eastAsia" w:ascii="Times New Roman" w:hAnsi="Times New Roman"/>
          <w:sz w:val="24"/>
          <w:szCs w:val="24"/>
        </w:rPr>
        <w:t>三次书面警告仍未履行的；</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b. 未按要求及时完成完工工程量审核或审核错误；</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D综合管理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受托人根据南方电网公司基建承包商管理要求做好登记建档工作，经三次警告后仍未按要求完成登记建档工作的；</w:t>
      </w:r>
    </w:p>
    <w:p>
      <w:pPr>
        <w:spacing w:line="360" w:lineRule="auto"/>
        <w:ind w:firstLine="482" w:firstLineChars="200"/>
        <w:outlineLvl w:val="0"/>
        <w:rPr>
          <w:rFonts w:ascii="Times New Roman" w:hAnsi="Times New Roman"/>
          <w:b/>
          <w:bCs/>
          <w:sz w:val="24"/>
          <w:szCs w:val="24"/>
        </w:rPr>
      </w:pPr>
      <w:r>
        <w:rPr>
          <w:rFonts w:cs="Calibri"/>
          <w:b/>
          <w:bCs/>
          <w:sz w:val="24"/>
          <w:szCs w:val="24"/>
        </w:rPr>
        <w:t>③</w:t>
      </w:r>
      <w:r>
        <w:rPr>
          <w:rFonts w:hint="eastAsia" w:ascii="Times New Roman" w:hAnsi="Times New Roman"/>
          <w:b/>
          <w:bCs/>
          <w:sz w:val="24"/>
          <w:szCs w:val="24"/>
        </w:rPr>
        <w:t>暂停合同</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如果受托人有下列行为，委托人应有权提出暂停合同：</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A采购管理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a. 若发现受托人有伪造、变造企业资质资料、工程结算文件等不诚信行为。</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 xml:space="preserve">b. </w:t>
      </w:r>
      <w:r>
        <w:rPr>
          <w:rFonts w:ascii="Times New Roman" w:hAnsi="Times New Roman"/>
          <w:sz w:val="24"/>
          <w:szCs w:val="24"/>
        </w:rPr>
        <w:t>在工程建设过程中</w:t>
      </w:r>
      <w:r>
        <w:rPr>
          <w:rFonts w:hint="eastAsia" w:ascii="Times New Roman" w:hAnsi="Times New Roman"/>
          <w:sz w:val="24"/>
          <w:szCs w:val="24"/>
        </w:rPr>
        <w:t>受托人</w:t>
      </w:r>
      <w:r>
        <w:rPr>
          <w:rFonts w:ascii="Times New Roman" w:hAnsi="Times New Roman"/>
          <w:sz w:val="24"/>
          <w:szCs w:val="24"/>
        </w:rPr>
        <w:t>存在转包、</w:t>
      </w:r>
      <w:r>
        <w:rPr>
          <w:rFonts w:hint="eastAsia" w:ascii="Times New Roman" w:hAnsi="Times New Roman"/>
          <w:sz w:val="24"/>
          <w:szCs w:val="24"/>
        </w:rPr>
        <w:t>分包给不具备相应资质的单位及</w:t>
      </w:r>
      <w:r>
        <w:rPr>
          <w:rFonts w:ascii="Times New Roman" w:hAnsi="Times New Roman"/>
          <w:sz w:val="24"/>
          <w:szCs w:val="24"/>
        </w:rPr>
        <w:t>以包代管等触犯基建安全的行为</w:t>
      </w:r>
      <w:r>
        <w:rPr>
          <w:rFonts w:hint="eastAsia" w:ascii="Times New Roman" w:hAnsi="Times New Roman"/>
          <w:sz w:val="24"/>
          <w:szCs w:val="24"/>
        </w:rPr>
        <w:t>，且拒不整改。</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B安全质量管理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a. 工程建设过程中发生较大及以上安全质量事故，并不配合事故调查的；</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b. 受托人隐瞒、包庇施工单位</w:t>
      </w:r>
      <w:r>
        <w:rPr>
          <w:rFonts w:ascii="Times New Roman" w:hAnsi="Times New Roman"/>
          <w:sz w:val="24"/>
          <w:szCs w:val="24"/>
        </w:rPr>
        <w:t>转包、</w:t>
      </w:r>
      <w:r>
        <w:rPr>
          <w:rFonts w:hint="eastAsia" w:ascii="Times New Roman" w:hAnsi="Times New Roman"/>
          <w:sz w:val="24"/>
          <w:szCs w:val="24"/>
        </w:rPr>
        <w:t>违法</w:t>
      </w:r>
      <w:r>
        <w:rPr>
          <w:rFonts w:ascii="Times New Roman" w:hAnsi="Times New Roman"/>
          <w:sz w:val="24"/>
          <w:szCs w:val="24"/>
        </w:rPr>
        <w:t>分包等触犯基建安全行为</w:t>
      </w:r>
      <w:r>
        <w:rPr>
          <w:rFonts w:hint="eastAsia" w:ascii="Times New Roman" w:hAnsi="Times New Roman"/>
          <w:sz w:val="24"/>
          <w:szCs w:val="24"/>
        </w:rPr>
        <w:t>；</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c. 受托人在发生电力安全质量事故、事件后，瞒报、虚报安全事件、事故。</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C综合管理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a. 在工程建设过程中，由于受托人未按合同约定履行职责，给委托人造成巨大经济损失。</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b. 受托人造成恶劣影响的社会事件的。</w:t>
      </w:r>
    </w:p>
    <w:p>
      <w:pPr>
        <w:spacing w:line="360" w:lineRule="auto"/>
        <w:ind w:firstLine="480" w:firstLineChars="200"/>
        <w:outlineLvl w:val="0"/>
        <w:rPr>
          <w:rFonts w:ascii="Times New Roman" w:hAnsi="Times New Roman"/>
          <w:b/>
          <w:bCs/>
          <w:sz w:val="24"/>
          <w:szCs w:val="24"/>
        </w:rPr>
      </w:pPr>
      <w:r>
        <w:rPr>
          <w:rFonts w:eastAsia="微软雅黑" w:cs="Calibri"/>
          <w:b/>
          <w:bCs/>
          <w:sz w:val="24"/>
          <w:szCs w:val="24"/>
        </w:rPr>
        <w:t>④</w:t>
      </w:r>
      <w:r>
        <w:rPr>
          <w:rFonts w:hint="eastAsia" w:ascii="Times New Roman" w:hAnsi="Times New Roman"/>
          <w:b/>
          <w:bCs/>
          <w:sz w:val="24"/>
          <w:szCs w:val="24"/>
        </w:rPr>
        <w:t>终止合同</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如果受托人有下列行为，委托人应有权终止合同：</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A采购管理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受托人被建设行政主管部门给予处罚，因企业资质等级降低或被吊销资质证书，导致</w:t>
      </w:r>
      <w:r>
        <w:rPr>
          <w:rFonts w:ascii="Times New Roman" w:hAnsi="Times New Roman"/>
          <w:sz w:val="24"/>
          <w:szCs w:val="24"/>
        </w:rPr>
        <w:t>资质</w:t>
      </w:r>
      <w:r>
        <w:rPr>
          <w:rFonts w:hint="eastAsia" w:ascii="Times New Roman" w:hAnsi="Times New Roman"/>
          <w:sz w:val="24"/>
          <w:szCs w:val="24"/>
        </w:rPr>
        <w:t>等级已不满足</w:t>
      </w:r>
      <w:r>
        <w:rPr>
          <w:rFonts w:ascii="Times New Roman" w:hAnsi="Times New Roman"/>
          <w:sz w:val="24"/>
          <w:szCs w:val="24"/>
        </w:rPr>
        <w:t>承揽</w:t>
      </w:r>
      <w:r>
        <w:rPr>
          <w:rFonts w:hint="eastAsia" w:ascii="Times New Roman" w:hAnsi="Times New Roman"/>
          <w:sz w:val="24"/>
          <w:szCs w:val="24"/>
        </w:rPr>
        <w:t>本合同</w:t>
      </w:r>
      <w:r>
        <w:rPr>
          <w:rFonts w:ascii="Times New Roman" w:hAnsi="Times New Roman"/>
          <w:sz w:val="24"/>
          <w:szCs w:val="24"/>
        </w:rPr>
        <w:t>业务范围</w:t>
      </w:r>
      <w:r>
        <w:rPr>
          <w:rFonts w:hint="eastAsia" w:ascii="Times New Roman" w:hAnsi="Times New Roman"/>
          <w:sz w:val="24"/>
          <w:szCs w:val="24"/>
        </w:rPr>
        <w:t>；</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B质量安全管理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工程建设过程中发生较大及以上安全质量事故，且恶意隐瞒事故或破坏现场；</w:t>
      </w:r>
    </w:p>
    <w:p>
      <w:pPr>
        <w:spacing w:line="360" w:lineRule="auto"/>
        <w:ind w:firstLine="480" w:firstLineChars="200"/>
        <w:outlineLvl w:val="0"/>
        <w:rPr>
          <w:rFonts w:ascii="Times New Roman" w:hAnsi="Times New Roman"/>
          <w:sz w:val="24"/>
          <w:szCs w:val="24"/>
        </w:rPr>
      </w:pPr>
      <w:r>
        <w:rPr>
          <w:rFonts w:hint="eastAsia" w:ascii="Times New Roman" w:hAnsi="Times New Roman"/>
          <w:sz w:val="24"/>
          <w:szCs w:val="24"/>
        </w:rPr>
        <w:t>C综合管理</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a. 受托人因违反国家有关的法律法规，并被</w:t>
      </w:r>
      <w:r>
        <w:rPr>
          <w:rFonts w:hint="eastAsia" w:ascii="Times New Roman" w:hAnsi="Times New Roman"/>
          <w:sz w:val="24"/>
          <w:szCs w:val="24"/>
          <w:lang w:val="en-US" w:eastAsia="zh-CN"/>
        </w:rPr>
        <w:t>有关机关</w:t>
      </w:r>
      <w:r>
        <w:rPr>
          <w:rFonts w:hint="eastAsia" w:ascii="Times New Roman" w:hAnsi="Times New Roman"/>
          <w:sz w:val="24"/>
          <w:szCs w:val="24"/>
        </w:rPr>
        <w:t>追究民事责任、行政责任和刑事责任，不具备执行合同能力；</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b. 受托人造成恶劣影响社会事件，且不能容忍的。</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对过期应付而未付的商定赔偿款：</w:t>
      </w:r>
      <w:r>
        <w:rPr>
          <w:rFonts w:hint="eastAsia" w:ascii="Times New Roman" w:hAnsi="Times New Roman"/>
          <w:sz w:val="24"/>
          <w:szCs w:val="24"/>
          <w:u w:val="single"/>
        </w:rPr>
        <w:t xml:space="preserve">     /       </w:t>
      </w:r>
      <w:r>
        <w:rPr>
          <w:rFonts w:hint="eastAsia" w:ascii="宋体" w:hAnsi="宋体" w:cs="宋体"/>
          <w:kern w:val="0"/>
          <w:sz w:val="24"/>
          <w:szCs w:val="24"/>
        </w:rPr>
        <w:t>。</w:t>
      </w:r>
    </w:p>
    <w:p>
      <w:pPr>
        <w:spacing w:line="360" w:lineRule="auto"/>
        <w:ind w:firstLine="480" w:firstLineChars="200"/>
        <w:rPr>
          <w:rFonts w:ascii="Times New Roman" w:hAnsi="Times New Roman"/>
          <w:sz w:val="24"/>
          <w:szCs w:val="24"/>
          <w:lang w:val="zh-CN"/>
        </w:rPr>
      </w:pPr>
      <w:r>
        <w:rPr>
          <w:rFonts w:hint="eastAsia" w:ascii="Times New Roman" w:hAnsi="Times New Roman"/>
          <w:sz w:val="24"/>
          <w:szCs w:val="24"/>
          <w:lang w:val="zh-CN"/>
        </w:rPr>
        <w:t>赔偿的限额：</w:t>
      </w:r>
      <w:r>
        <w:rPr>
          <w:rFonts w:hint="eastAsia" w:ascii="Times New Roman" w:hAnsi="Times New Roman"/>
          <w:sz w:val="24"/>
          <w:szCs w:val="24"/>
          <w:u w:val="single"/>
        </w:rPr>
        <w:t xml:space="preserve">      /      </w:t>
      </w:r>
      <w:r>
        <w:rPr>
          <w:rFonts w:hint="eastAsia" w:ascii="Times New Roman" w:hAnsi="Times New Roman"/>
          <w:sz w:val="24"/>
          <w:szCs w:val="24"/>
          <w:lang w:val="zh-CN"/>
        </w:rPr>
        <w:t>。</w:t>
      </w:r>
    </w:p>
    <w:p>
      <w:pPr>
        <w:autoSpaceDE w:val="0"/>
        <w:autoSpaceDN w:val="0"/>
        <w:adjustRightInd w:val="0"/>
        <w:spacing w:line="360" w:lineRule="auto"/>
        <w:ind w:firstLine="480" w:firstLineChars="200"/>
        <w:jc w:val="left"/>
        <w:rPr>
          <w:rFonts w:ascii="Times New Roman" w:hAnsi="Times New Roman"/>
          <w:sz w:val="24"/>
          <w:szCs w:val="24"/>
        </w:rPr>
      </w:pPr>
      <w:r>
        <w:rPr>
          <w:rFonts w:hint="eastAsia" w:ascii="宋体" w:hAnsi="宋体" w:cs="宋体"/>
          <w:kern w:val="0"/>
          <w:sz w:val="24"/>
          <w:szCs w:val="24"/>
          <w:lang w:val="zh-CN"/>
        </w:rPr>
        <w:t>除非在</w:t>
      </w:r>
      <w:r>
        <w:rPr>
          <w:rFonts w:hint="eastAsia" w:ascii="宋体" w:hAnsi="宋体" w:cs="宋体"/>
          <w:kern w:val="0"/>
          <w:sz w:val="24"/>
          <w:szCs w:val="24"/>
          <w:u w:val="single"/>
        </w:rPr>
        <w:t>由索赔事件发生之日起，至本合同执行完毕</w:t>
      </w:r>
      <w:r>
        <w:rPr>
          <w:rFonts w:ascii="宋体" w:hAnsi="宋体" w:cs="宋体"/>
          <w:kern w:val="0"/>
          <w:sz w:val="24"/>
          <w:szCs w:val="24"/>
          <w:u w:val="single"/>
        </w:rPr>
        <w:t>180</w:t>
      </w:r>
      <w:r>
        <w:rPr>
          <w:rFonts w:hint="eastAsia" w:ascii="宋体" w:hAnsi="宋体" w:cs="宋体"/>
          <w:kern w:val="0"/>
          <w:sz w:val="24"/>
          <w:szCs w:val="24"/>
          <w:u w:val="single"/>
        </w:rPr>
        <w:t>日之内</w:t>
      </w:r>
      <w:r>
        <w:rPr>
          <w:rFonts w:hint="eastAsia" w:ascii="宋体" w:hAnsi="宋体" w:cs="宋体"/>
          <w:kern w:val="0"/>
          <w:sz w:val="24"/>
          <w:szCs w:val="24"/>
          <w:lang w:val="zh-CN"/>
        </w:rPr>
        <w:t>或法律可能规定的更早日期之前，正式向委托人或受托人提出索赔，否则无论是委托人还是受托人均不应对由任何事件所引起的任何损失或损害负责。</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10.2</w:t>
      </w:r>
      <w:r>
        <w:rPr>
          <w:rFonts w:hint="eastAsia" w:ascii="Times New Roman" w:hAnsi="Times New Roman"/>
          <w:sz w:val="24"/>
          <w:szCs w:val="24"/>
          <w:lang w:val="zh-CN"/>
        </w:rPr>
        <w:t>受托人发生以下情形时，在工程竣工结算时，最高扣减结算价款</w:t>
      </w:r>
      <w:r>
        <w:rPr>
          <w:rFonts w:hint="eastAsia" w:ascii="Times New Roman" w:hAnsi="Times New Roman"/>
          <w:sz w:val="24"/>
          <w:szCs w:val="24"/>
          <w:u w:val="single"/>
        </w:rPr>
        <w:t xml:space="preserve">    万元</w:t>
      </w:r>
      <w:r>
        <w:rPr>
          <w:rFonts w:hint="eastAsia" w:ascii="Times New Roman" w:hAnsi="Times New Roman"/>
          <w:sz w:val="24"/>
          <w:szCs w:val="24"/>
        </w:rPr>
        <w:t>。</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（1）受托人未能及时、准确、完整地将项目档案移交至委托人并经书面警告的，不能执行工程竣工结算。</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（2）已归档项目文件不满足档案归档要求，且不进行整改的。</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（3）工程实施过程中若因受托人过失造成重大安全、质量事故的。</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（4）由于受托人原因，未能及时、准确、完整地在企业级资产管理系统中录入、审批数据并经书面警告的。</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10.3其他扣罚情形：以下扣罚属于单独的项目管理行为，与本条款外的合同条款其他处罚可分别进行。以下扣罚累计最多不超过</w:t>
      </w:r>
      <w:r>
        <w:rPr>
          <w:rFonts w:hint="eastAsia" w:ascii="Times New Roman" w:hAnsi="Times New Roman"/>
          <w:sz w:val="24"/>
          <w:szCs w:val="24"/>
          <w:u w:val="single"/>
        </w:rPr>
        <w:t>合同</w:t>
      </w:r>
      <w:r>
        <w:rPr>
          <w:rFonts w:hint="eastAsia" w:ascii="Times New Roman" w:hAnsi="Times New Roman"/>
          <w:sz w:val="24"/>
          <w:szCs w:val="24"/>
          <w:u w:val="single"/>
          <w:lang w:val="zh-CN"/>
        </w:rPr>
        <w:t>结算价</w:t>
      </w:r>
      <w:r>
        <w:rPr>
          <w:rFonts w:hint="eastAsia" w:ascii="Times New Roman" w:hAnsi="Times New Roman"/>
          <w:sz w:val="24"/>
          <w:szCs w:val="24"/>
          <w:u w:val="single"/>
        </w:rPr>
        <w:t>的</w:t>
      </w:r>
      <w:r>
        <w:rPr>
          <w:rFonts w:hint="eastAsia" w:ascii="Times New Roman" w:hAnsi="Times New Roman"/>
          <w:sz w:val="24"/>
          <w:szCs w:val="24"/>
          <w:u w:val="single"/>
          <w:lang w:val="en-US" w:eastAsia="zh-CN"/>
        </w:rPr>
        <w:t>10</w:t>
      </w:r>
      <w:r>
        <w:rPr>
          <w:rFonts w:hint="eastAsia" w:ascii="Times New Roman" w:hAnsi="Times New Roman"/>
          <w:sz w:val="24"/>
          <w:szCs w:val="24"/>
          <w:u w:val="single"/>
        </w:rPr>
        <w:t>%</w:t>
      </w:r>
      <w:r>
        <w:rPr>
          <w:rFonts w:hint="eastAsia" w:ascii="Times New Roman" w:hAnsi="Times New Roman"/>
          <w:sz w:val="24"/>
          <w:szCs w:val="24"/>
        </w:rPr>
        <w:t>。</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（1）受托人根据工程进展实际情况，及时更新信息系统数据，并保证数据质量，如发生受托人不配合完成信息系统填报的情况，每发生一次扣除合同总额的0.2%，最多可考核受托人合同总额的1%。</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（2）受托人根据南方电网公司基建管理相关规定，参与编制、督促执行二级进度计划，如因受托人原因发生工程进度失控，每发生一次扣除合同总额的0.2%，最多可考核受托人合同总额的1%。</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（3）工程投产后一个月内，受托人负责组织工程各参建单位审查工程竣工资料，审查通过后移交建设档案部门。建设单位档案部门在收到资料后15个工作日内提出需要整改的问题，</w:t>
      </w:r>
      <w:r>
        <w:rPr>
          <w:rFonts w:hint="eastAsia" w:ascii="Times New Roman" w:hAnsi="Times New Roman"/>
          <w:sz w:val="24"/>
          <w:szCs w:val="24"/>
          <w:lang w:val="en-US" w:eastAsia="zh-CN"/>
        </w:rPr>
        <w:t>受托人</w:t>
      </w:r>
      <w:r>
        <w:rPr>
          <w:rFonts w:hint="eastAsia" w:ascii="Times New Roman" w:hAnsi="Times New Roman"/>
          <w:sz w:val="24"/>
          <w:szCs w:val="24"/>
        </w:rPr>
        <w:t>负责督促参建单位，在收到整改问题后在15个工作日内整改完毕并移交，未向委托人档案管理部门移交项目档案，档案资料不齐全，根据情节严重程度，最多可考核受托人合同总额的1%。</w:t>
      </w:r>
    </w:p>
    <w:p>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rPr>
        <w:t>（</w:t>
      </w:r>
      <w:r>
        <w:rPr>
          <w:rFonts w:hint="eastAsia" w:ascii="Times New Roman" w:hAnsi="Times New Roman"/>
          <w:sz w:val="24"/>
          <w:szCs w:val="24"/>
          <w:lang w:val="en-US" w:eastAsia="zh-CN"/>
        </w:rPr>
        <w:t>4</w:t>
      </w:r>
      <w:r>
        <w:rPr>
          <w:rFonts w:hint="eastAsia" w:ascii="Times New Roman" w:hAnsi="Times New Roman"/>
          <w:sz w:val="24"/>
          <w:szCs w:val="24"/>
        </w:rPr>
        <w:t>）全过程咨询管理团队人员的到位标准，到位天数要求：监理人员要求现场驻点，其他项目团队管理人员要求每月至少20天到场管理，未按要求到位的每人每次扣罚1万元。</w:t>
      </w:r>
    </w:p>
    <w:p>
      <w:pPr>
        <w:spacing w:line="360" w:lineRule="auto"/>
        <w:ind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受托人按照</w:t>
      </w:r>
      <w:r>
        <w:rPr>
          <w:rFonts w:hint="eastAsia" w:ascii="Times New Roman" w:hAnsi="Times New Roman" w:eastAsia="宋体" w:cs="Times New Roman"/>
          <w:sz w:val="24"/>
          <w:szCs w:val="24"/>
        </w:rPr>
        <w:t>投标时的全过程咨询项目团队人员</w:t>
      </w:r>
      <w:r>
        <w:rPr>
          <w:rFonts w:hint="eastAsia" w:ascii="Times New Roman" w:hAnsi="Times New Roman" w:eastAsia="宋体" w:cs="Times New Roman"/>
          <w:sz w:val="24"/>
          <w:szCs w:val="24"/>
          <w:lang w:val="en-US" w:eastAsia="zh-CN"/>
        </w:rPr>
        <w:t>进行派驻</w:t>
      </w:r>
      <w:r>
        <w:rPr>
          <w:rFonts w:hint="eastAsia" w:ascii="Times New Roman" w:hAnsi="Times New Roman" w:eastAsia="宋体" w:cs="Times New Roman"/>
          <w:sz w:val="24"/>
          <w:szCs w:val="24"/>
        </w:rPr>
        <w:t>，后续实施时</w:t>
      </w:r>
      <w:r>
        <w:rPr>
          <w:rFonts w:hint="eastAsia" w:ascii="Times New Roman" w:hAnsi="Times New Roman" w:eastAsia="宋体" w:cs="Times New Roman"/>
          <w:sz w:val="24"/>
          <w:szCs w:val="24"/>
          <w:lang w:val="en-US" w:eastAsia="zh-CN"/>
        </w:rPr>
        <w:t>如</w:t>
      </w:r>
      <w:r>
        <w:rPr>
          <w:rFonts w:hint="eastAsia" w:ascii="Times New Roman" w:hAnsi="Times New Roman" w:eastAsia="宋体" w:cs="Times New Roman"/>
          <w:sz w:val="24"/>
          <w:szCs w:val="24"/>
        </w:rPr>
        <w:t>有更换，需经</w:t>
      </w:r>
      <w:r>
        <w:rPr>
          <w:rFonts w:hint="eastAsia" w:ascii="Times New Roman" w:hAnsi="Times New Roman" w:eastAsia="宋体" w:cs="Times New Roman"/>
          <w:sz w:val="24"/>
          <w:szCs w:val="24"/>
          <w:lang w:val="en-US" w:eastAsia="zh-CN"/>
        </w:rPr>
        <w:t>委托人</w:t>
      </w:r>
      <w:r>
        <w:rPr>
          <w:rFonts w:hint="eastAsia" w:ascii="Times New Roman" w:hAnsi="Times New Roman" w:eastAsia="宋体" w:cs="Times New Roman"/>
          <w:sz w:val="24"/>
          <w:szCs w:val="24"/>
        </w:rPr>
        <w:t>审批同意，</w:t>
      </w:r>
      <w:r>
        <w:rPr>
          <w:rFonts w:hint="eastAsia" w:ascii="Times New Roman" w:hAnsi="Times New Roman" w:eastAsia="宋体" w:cs="Times New Roman"/>
          <w:sz w:val="24"/>
          <w:szCs w:val="24"/>
          <w:lang w:val="en-US" w:eastAsia="zh-CN"/>
        </w:rPr>
        <w:t>同时</w:t>
      </w:r>
      <w:r>
        <w:rPr>
          <w:rFonts w:hint="eastAsia" w:ascii="Times New Roman" w:hAnsi="Times New Roman" w:eastAsia="宋体" w:cs="Times New Roman"/>
          <w:sz w:val="24"/>
          <w:szCs w:val="24"/>
        </w:rPr>
        <w:t>每更换一人每次扣罚1万元。</w:t>
      </w:r>
    </w:p>
    <w:p>
      <w:pPr>
        <w:spacing w:line="360" w:lineRule="auto"/>
        <w:ind w:firstLine="480" w:firstLineChars="200"/>
        <w:rPr>
          <w:rFonts w:hint="eastAsia" w:ascii="Times New Roman" w:hAnsi="Times New Roman"/>
          <w:sz w:val="24"/>
          <w:szCs w:val="24"/>
        </w:rPr>
      </w:pPr>
      <w:r>
        <w:rPr>
          <w:rFonts w:hint="eastAsia" w:ascii="Times New Roman" w:hAnsi="Times New Roman"/>
          <w:sz w:val="24"/>
          <w:szCs w:val="24"/>
          <w:lang w:val="en-US" w:eastAsia="zh-CN"/>
        </w:rPr>
        <w:t>10.4受托人应</w:t>
      </w:r>
      <w:r>
        <w:rPr>
          <w:rFonts w:hint="eastAsia" w:ascii="Times New Roman" w:hAnsi="Times New Roman"/>
          <w:sz w:val="24"/>
          <w:szCs w:val="24"/>
        </w:rPr>
        <w:t>确保工程安全、质量管理措施到位，如</w:t>
      </w:r>
      <w:r>
        <w:rPr>
          <w:rFonts w:hint="eastAsia" w:ascii="Times New Roman" w:hAnsi="Times New Roman"/>
          <w:sz w:val="24"/>
          <w:szCs w:val="24"/>
          <w:lang w:val="en-US" w:eastAsia="zh-CN"/>
        </w:rPr>
        <w:t>咨询项目</w:t>
      </w:r>
      <w:r>
        <w:rPr>
          <w:rFonts w:hint="eastAsia" w:ascii="Times New Roman" w:hAnsi="Times New Roman"/>
          <w:sz w:val="24"/>
          <w:szCs w:val="24"/>
        </w:rPr>
        <w:t>发生一般及以上事故，根据情节严重程度，最多可扣除合同额的</w:t>
      </w:r>
      <w:r>
        <w:rPr>
          <w:rFonts w:hint="eastAsia" w:ascii="Times New Roman" w:hAnsi="Times New Roman"/>
          <w:sz w:val="24"/>
          <w:szCs w:val="24"/>
          <w:lang w:val="en-US" w:eastAsia="zh-CN"/>
        </w:rPr>
        <w:t>10</w:t>
      </w:r>
      <w:r>
        <w:rPr>
          <w:rFonts w:hint="eastAsia" w:ascii="Times New Roman" w:hAnsi="Times New Roman"/>
          <w:sz w:val="24"/>
          <w:szCs w:val="24"/>
        </w:rPr>
        <w:t>%。</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10.</w:t>
      </w:r>
      <w:r>
        <w:rPr>
          <w:rFonts w:hint="eastAsia" w:ascii="Times New Roman" w:hAnsi="Times New Roman"/>
          <w:sz w:val="24"/>
          <w:szCs w:val="24"/>
          <w:lang w:val="en-US" w:eastAsia="zh-CN"/>
        </w:rPr>
        <w:t>5</w:t>
      </w:r>
      <w:r>
        <w:rPr>
          <w:rFonts w:hint="eastAsia" w:ascii="Times New Roman" w:hAnsi="Times New Roman"/>
          <w:sz w:val="24"/>
          <w:szCs w:val="24"/>
        </w:rPr>
        <w:t>受托人未履行责任构成违约的，每项违约责任扣减合同结算价总额的</w:t>
      </w:r>
      <w:r>
        <w:rPr>
          <w:rFonts w:hint="eastAsia" w:ascii="Times New Roman" w:hAnsi="Times New Roman"/>
          <w:sz w:val="24"/>
          <w:szCs w:val="24"/>
          <w:u w:val="single"/>
        </w:rPr>
        <w:t>1%</w:t>
      </w:r>
      <w:r>
        <w:rPr>
          <w:rFonts w:hint="eastAsia" w:ascii="Times New Roman" w:hAnsi="Times New Roman"/>
          <w:sz w:val="24"/>
          <w:szCs w:val="24"/>
        </w:rPr>
        <w:t>。</w:t>
      </w:r>
    </w:p>
    <w:p>
      <w:pPr>
        <w:spacing w:line="360" w:lineRule="auto"/>
        <w:ind w:firstLine="480" w:firstLineChars="200"/>
        <w:rPr>
          <w:rFonts w:ascii="宋体" w:hAnsi="Times New Roman"/>
          <w:kern w:val="0"/>
          <w:sz w:val="24"/>
          <w:szCs w:val="24"/>
        </w:rPr>
      </w:pPr>
      <w:r>
        <w:rPr>
          <w:rFonts w:hint="eastAsia" w:ascii="Times New Roman" w:hAnsi="Times New Roman"/>
          <w:sz w:val="24"/>
          <w:szCs w:val="24"/>
        </w:rPr>
        <w:t>10.</w:t>
      </w:r>
      <w:r>
        <w:rPr>
          <w:rFonts w:hint="eastAsia" w:ascii="Times New Roman" w:hAnsi="Times New Roman"/>
          <w:sz w:val="24"/>
          <w:szCs w:val="24"/>
          <w:lang w:val="en-US" w:eastAsia="zh-CN"/>
        </w:rPr>
        <w:t>6</w:t>
      </w:r>
      <w:r>
        <w:rPr>
          <w:rFonts w:hint="eastAsia" w:ascii="Times New Roman" w:hAnsi="Times New Roman"/>
          <w:sz w:val="24"/>
          <w:szCs w:val="24"/>
        </w:rPr>
        <w:t>未按要求及时完成完工工程量审核或审核错误，</w:t>
      </w:r>
      <w:r>
        <w:rPr>
          <w:rFonts w:hint="eastAsia" w:ascii="Times New Roman" w:hAnsi="Times New Roman"/>
          <w:sz w:val="24"/>
          <w:szCs w:val="24"/>
          <w:lang w:val="en-US" w:eastAsia="zh-CN"/>
        </w:rPr>
        <w:t>视严重程度</w:t>
      </w:r>
      <w:r>
        <w:rPr>
          <w:rFonts w:hint="eastAsia" w:ascii="Times New Roman" w:hAnsi="Times New Roman"/>
          <w:sz w:val="24"/>
          <w:szCs w:val="24"/>
        </w:rPr>
        <w:t>扣减合同结算价总额</w:t>
      </w:r>
      <w:r>
        <w:rPr>
          <w:rFonts w:hint="eastAsia" w:ascii="Times New Roman" w:hAnsi="Times New Roman"/>
          <w:sz w:val="24"/>
          <w:szCs w:val="24"/>
          <w:u w:val="single"/>
          <w:lang w:val="en-US" w:eastAsia="zh-CN"/>
        </w:rPr>
        <w:t>1</w:t>
      </w:r>
      <w:r>
        <w:rPr>
          <w:rFonts w:hint="eastAsia" w:ascii="Times New Roman" w:hAnsi="Times New Roman"/>
          <w:sz w:val="24"/>
          <w:szCs w:val="24"/>
          <w:u w:val="single"/>
        </w:rPr>
        <w:t>%</w:t>
      </w:r>
      <w:r>
        <w:rPr>
          <w:rFonts w:hint="eastAsia" w:ascii="Times New Roman" w:hAnsi="Times New Roman"/>
          <w:sz w:val="24"/>
          <w:szCs w:val="24"/>
          <w:u w:val="single"/>
          <w:lang w:val="en-US" w:eastAsia="zh-CN"/>
        </w:rPr>
        <w:t>-5%</w:t>
      </w:r>
      <w:r>
        <w:rPr>
          <w:rFonts w:hint="eastAsia" w:ascii="Times New Roman" w:hAnsi="Times New Roman"/>
          <w:sz w:val="24"/>
          <w:szCs w:val="24"/>
        </w:rPr>
        <w:t>。</w:t>
      </w:r>
    </w:p>
    <w:p>
      <w:pPr>
        <w:autoSpaceDE w:val="0"/>
        <w:autoSpaceDN w:val="0"/>
        <w:adjustRightInd w:val="0"/>
        <w:spacing w:line="360" w:lineRule="auto"/>
        <w:ind w:left="580" w:right="-20"/>
        <w:rPr>
          <w:rFonts w:ascii="宋体" w:hAnsi="Times New Roman"/>
          <w:kern w:val="0"/>
          <w:sz w:val="26"/>
        </w:rPr>
      </w:pPr>
      <w:r>
        <w:rPr>
          <w:rFonts w:hint="eastAsia" w:ascii="宋体" w:hAnsi="Times New Roman"/>
          <w:spacing w:val="2"/>
          <w:kern w:val="0"/>
          <w:sz w:val="24"/>
        </w:rPr>
        <w:t>1</w:t>
      </w:r>
      <w:r>
        <w:rPr>
          <w:rFonts w:hint="eastAsia" w:ascii="宋体" w:hAnsi="Times New Roman"/>
          <w:spacing w:val="-2"/>
          <w:kern w:val="0"/>
          <w:sz w:val="24"/>
        </w:rPr>
        <w:t>1</w:t>
      </w:r>
      <w:r>
        <w:rPr>
          <w:rFonts w:hint="eastAsia" w:ascii="宋体" w:hAnsi="Times New Roman"/>
          <w:kern w:val="0"/>
          <w:sz w:val="24"/>
        </w:rPr>
        <w:t>.</w:t>
      </w:r>
      <w:r>
        <w:rPr>
          <w:rFonts w:hint="eastAsia" w:ascii="宋体" w:hAnsi="Times New Roman"/>
          <w:spacing w:val="2"/>
          <w:kern w:val="0"/>
          <w:sz w:val="24"/>
        </w:rPr>
        <w:t xml:space="preserve"> </w:t>
      </w:r>
      <w:r>
        <w:rPr>
          <w:rFonts w:hint="eastAsia" w:ascii="宋体" w:hAnsi="Times New Roman"/>
          <w:kern w:val="0"/>
          <w:sz w:val="24"/>
        </w:rPr>
        <w:t>合</w:t>
      </w:r>
      <w:r>
        <w:rPr>
          <w:rFonts w:hint="eastAsia" w:ascii="宋体" w:hAnsi="Times New Roman"/>
          <w:spacing w:val="2"/>
          <w:kern w:val="0"/>
          <w:sz w:val="24"/>
        </w:rPr>
        <w:t>同</w:t>
      </w:r>
      <w:r>
        <w:rPr>
          <w:rFonts w:hint="eastAsia" w:ascii="宋体" w:hAnsi="Times New Roman"/>
          <w:kern w:val="0"/>
          <w:sz w:val="24"/>
        </w:rPr>
        <w:t>生</w:t>
      </w:r>
      <w:r>
        <w:rPr>
          <w:rFonts w:hint="eastAsia" w:ascii="宋体" w:hAnsi="Times New Roman"/>
          <w:spacing w:val="2"/>
          <w:kern w:val="0"/>
          <w:sz w:val="24"/>
        </w:rPr>
        <w:t>效</w:t>
      </w:r>
      <w:r>
        <w:rPr>
          <w:rFonts w:hint="eastAsia" w:ascii="宋体" w:hAnsi="Times New Roman"/>
          <w:kern w:val="0"/>
          <w:sz w:val="24"/>
        </w:rPr>
        <w:t>、变</w:t>
      </w:r>
      <w:r>
        <w:rPr>
          <w:rFonts w:hint="eastAsia" w:ascii="宋体" w:hAnsi="Times New Roman"/>
          <w:spacing w:val="2"/>
          <w:kern w:val="0"/>
          <w:sz w:val="24"/>
        </w:rPr>
        <w:t>更</w:t>
      </w:r>
      <w:r>
        <w:rPr>
          <w:rFonts w:hint="eastAsia" w:ascii="宋体" w:hAnsi="Times New Roman"/>
          <w:kern w:val="0"/>
          <w:sz w:val="24"/>
        </w:rPr>
        <w:t>、</w:t>
      </w:r>
      <w:r>
        <w:rPr>
          <w:rFonts w:hint="eastAsia" w:ascii="宋体" w:hAnsi="Times New Roman"/>
          <w:spacing w:val="2"/>
          <w:kern w:val="0"/>
          <w:sz w:val="24"/>
        </w:rPr>
        <w:t>暂</w:t>
      </w:r>
      <w:r>
        <w:rPr>
          <w:rFonts w:hint="eastAsia" w:ascii="宋体" w:hAnsi="Times New Roman"/>
          <w:kern w:val="0"/>
          <w:sz w:val="24"/>
        </w:rPr>
        <w:t>停、</w:t>
      </w:r>
      <w:r>
        <w:rPr>
          <w:rFonts w:hint="eastAsia" w:ascii="宋体" w:hAnsi="Times New Roman"/>
          <w:spacing w:val="2"/>
          <w:kern w:val="0"/>
          <w:sz w:val="24"/>
        </w:rPr>
        <w:t>解</w:t>
      </w:r>
      <w:r>
        <w:rPr>
          <w:rFonts w:hint="eastAsia" w:ascii="宋体" w:hAnsi="Times New Roman"/>
          <w:kern w:val="0"/>
          <w:sz w:val="24"/>
        </w:rPr>
        <w:t>除与</w:t>
      </w:r>
      <w:r>
        <w:rPr>
          <w:rFonts w:hint="eastAsia" w:ascii="宋体" w:hAnsi="Times New Roman"/>
          <w:spacing w:val="2"/>
          <w:kern w:val="0"/>
          <w:sz w:val="24"/>
        </w:rPr>
        <w:t>终</w:t>
      </w:r>
      <w:r>
        <w:rPr>
          <w:rFonts w:hint="eastAsia" w:ascii="宋体" w:hAnsi="Times New Roman"/>
          <w:kern w:val="0"/>
          <w:sz w:val="24"/>
        </w:rPr>
        <w:t>止</w:t>
      </w:r>
    </w:p>
    <w:p>
      <w:pPr>
        <w:autoSpaceDE w:val="0"/>
        <w:autoSpaceDN w:val="0"/>
        <w:adjustRightInd w:val="0"/>
        <w:spacing w:line="360" w:lineRule="auto"/>
        <w:ind w:left="580" w:right="-20"/>
        <w:rPr>
          <w:rFonts w:ascii="宋体" w:hAnsi="Times New Roman"/>
          <w:b/>
          <w:bCs/>
          <w:kern w:val="0"/>
          <w:sz w:val="24"/>
        </w:rPr>
      </w:pPr>
      <w:r>
        <w:rPr>
          <w:rFonts w:ascii="宋体" w:hAnsi="Times New Roman"/>
          <w:b/>
          <w:bCs/>
          <w:kern w:val="0"/>
          <w:sz w:val="24"/>
        </w:rPr>
        <w:t xml:space="preserve">11.1 </w:t>
      </w:r>
      <w:r>
        <w:rPr>
          <w:rFonts w:hint="eastAsia" w:ascii="宋体" w:hAnsi="Times New Roman"/>
          <w:b/>
          <w:bCs/>
          <w:kern w:val="0"/>
          <w:sz w:val="24"/>
        </w:rPr>
        <w:t>变更</w:t>
      </w:r>
    </w:p>
    <w:p>
      <w:pPr>
        <w:spacing w:line="360" w:lineRule="auto"/>
        <w:ind w:firstLine="480" w:firstLineChars="200"/>
        <w:rPr>
          <w:rFonts w:ascii="宋体" w:hAnsi="Times New Roman"/>
          <w:kern w:val="0"/>
          <w:position w:val="-3"/>
          <w:sz w:val="24"/>
          <w:u w:val="single"/>
        </w:rPr>
      </w:pPr>
      <w:r>
        <w:rPr>
          <w:rFonts w:hint="eastAsia" w:ascii="宋体" w:hAnsi="Times New Roman"/>
          <w:kern w:val="0"/>
          <w:position w:val="-3"/>
          <w:sz w:val="24"/>
        </w:rPr>
        <w:t>11.1.1 除不可抗力外， 因非受托人原因导致本合同期限延长时，附加工作酬金由合同双方协商确定，金额最多不超过：</w:t>
      </w:r>
      <w:r>
        <w:rPr>
          <w:rFonts w:hint="eastAsia" w:ascii="宋体" w:hAnsi="Times New Roman"/>
          <w:kern w:val="0"/>
          <w:position w:val="-3"/>
          <w:sz w:val="24"/>
          <w:u w:val="single"/>
        </w:rPr>
        <w:t>合同期限延长时间（天）×全过程工程项目管理咨询服务最终结算金额÷协议书约定的服务期限。</w:t>
      </w:r>
    </w:p>
    <w:p>
      <w:pPr>
        <w:spacing w:line="360" w:lineRule="auto"/>
        <w:ind w:firstLine="480" w:firstLineChars="200"/>
        <w:rPr>
          <w:rFonts w:ascii="宋体" w:hAnsi="Times New Roman"/>
          <w:kern w:val="0"/>
          <w:sz w:val="26"/>
        </w:rPr>
      </w:pPr>
      <w:r>
        <w:rPr>
          <w:rFonts w:hint="eastAsia" w:ascii="宋体" w:hAnsi="Times New Roman"/>
          <w:kern w:val="0"/>
          <w:position w:val="-3"/>
          <w:sz w:val="24"/>
        </w:rPr>
        <w:t>11.1.2 除不可抗力外，实际情况发生变化使得受托人不能完成全部或部分工作时，其善后工作以及恢复服务的准备工作相应的附加工作酬金由合同双方协商确定，金额最多不超过：</w:t>
      </w:r>
      <w:r>
        <w:rPr>
          <w:rFonts w:hint="eastAsia" w:ascii="宋体" w:hAnsi="Times New Roman"/>
          <w:kern w:val="0"/>
          <w:position w:val="-3"/>
          <w:sz w:val="24"/>
          <w:u w:val="single"/>
        </w:rPr>
        <w:t>善后工作以及恢复服务的准备工作时间（天）×全过程工程项目管理咨询服务最终结算金额÷协议书约定的服务期限。</w:t>
      </w:r>
    </w:p>
    <w:p>
      <w:pPr>
        <w:autoSpaceDE w:val="0"/>
        <w:autoSpaceDN w:val="0"/>
        <w:adjustRightInd w:val="0"/>
        <w:spacing w:line="360" w:lineRule="auto"/>
        <w:ind w:left="580" w:right="-20"/>
        <w:rPr>
          <w:rFonts w:ascii="宋体" w:hAnsi="Times New Roman"/>
          <w:kern w:val="0"/>
          <w:sz w:val="20"/>
        </w:rPr>
      </w:pPr>
      <w:r>
        <w:rPr>
          <w:rFonts w:hint="eastAsia" w:ascii="宋体" w:hAnsi="Times New Roman"/>
          <w:kern w:val="0"/>
          <w:position w:val="-3"/>
          <w:sz w:val="24"/>
        </w:rPr>
        <w:t>11.1.3 附加工作酬金及奖励</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工程获奖奖励按其最高奖项计，不累加奖励。</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受托人有下列良好表现，委托人应有权实施奖励措施，具体包括：</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（1）项目被评为</w:t>
      </w:r>
      <w:r>
        <w:rPr>
          <w:rFonts w:hint="eastAsia" w:ascii="Times New Roman" w:hAnsi="Times New Roman"/>
          <w:sz w:val="24"/>
          <w:szCs w:val="24"/>
          <w:u w:val="single"/>
        </w:rPr>
        <w:t xml:space="preserve">         </w:t>
      </w:r>
      <w:r>
        <w:rPr>
          <w:rFonts w:hint="eastAsia" w:ascii="Times New Roman" w:hAnsi="Times New Roman"/>
          <w:sz w:val="24"/>
          <w:szCs w:val="24"/>
          <w:u w:val="single"/>
          <w:lang w:val="en-US" w:eastAsia="zh-CN"/>
        </w:rPr>
        <w:t>/</w:t>
      </w:r>
      <w:r>
        <w:rPr>
          <w:rFonts w:hint="eastAsia" w:ascii="Times New Roman" w:hAnsi="Times New Roman"/>
          <w:sz w:val="24"/>
          <w:szCs w:val="24"/>
          <w:u w:val="single"/>
        </w:rPr>
        <w:t xml:space="preserve">       </w:t>
      </w:r>
      <w:r>
        <w:rPr>
          <w:rFonts w:hint="eastAsia" w:ascii="Times New Roman" w:hAnsi="Times New Roman"/>
          <w:sz w:val="24"/>
          <w:szCs w:val="24"/>
        </w:rPr>
        <w:t>等，委托人可以考虑以</w:t>
      </w:r>
      <w:r>
        <w:rPr>
          <w:rFonts w:hint="eastAsia" w:ascii="Times New Roman" w:hAnsi="Times New Roman"/>
          <w:b/>
          <w:bCs/>
          <w:sz w:val="24"/>
          <w:szCs w:val="24"/>
        </w:rPr>
        <w:t>本合同全过程工程咨询费用</w:t>
      </w:r>
      <w:r>
        <w:rPr>
          <w:rFonts w:hint="eastAsia" w:ascii="Times New Roman" w:hAnsi="Times New Roman"/>
          <w:sz w:val="24"/>
          <w:szCs w:val="24"/>
        </w:rPr>
        <w:t>为基础对受托</w:t>
      </w:r>
      <w:r>
        <w:rPr>
          <w:rFonts w:hint="eastAsia" w:ascii="Times New Roman" w:hAnsi="Times New Roman"/>
          <w:sz w:val="24"/>
          <w:szCs w:val="24"/>
          <w:lang w:val="en-US" w:eastAsia="zh-CN"/>
        </w:rPr>
        <w:t>人</w:t>
      </w:r>
      <w:r>
        <w:rPr>
          <w:rFonts w:hint="eastAsia" w:ascii="Times New Roman" w:hAnsi="Times New Roman"/>
          <w:sz w:val="24"/>
          <w:szCs w:val="24"/>
        </w:rPr>
        <w:t>进行奖励，奖励费用等缺陷责任期（竣工验收后 2 年）过后付给</w:t>
      </w:r>
      <w:r>
        <w:rPr>
          <w:rFonts w:hint="eastAsia" w:ascii="Times New Roman" w:hAnsi="Times New Roman"/>
          <w:sz w:val="24"/>
          <w:szCs w:val="24"/>
          <w:lang w:val="en-US" w:eastAsia="zh-CN"/>
        </w:rPr>
        <w:t>受托人</w:t>
      </w:r>
      <w:r>
        <w:rPr>
          <w:rFonts w:hint="eastAsia" w:ascii="Times New Roman" w:hAnsi="Times New Roman"/>
          <w:sz w:val="24"/>
          <w:szCs w:val="24"/>
        </w:rPr>
        <w:t>。如确定给予奖励费用，</w:t>
      </w:r>
      <w:r>
        <w:rPr>
          <w:rFonts w:hint="eastAsia" w:ascii="Times New Roman" w:hAnsi="Times New Roman"/>
          <w:sz w:val="24"/>
          <w:szCs w:val="24"/>
          <w:lang w:val="en-US" w:eastAsia="zh-CN"/>
        </w:rPr>
        <w:t>受托人</w:t>
      </w:r>
      <w:r>
        <w:rPr>
          <w:rFonts w:hint="eastAsia" w:ascii="Times New Roman" w:hAnsi="Times New Roman"/>
          <w:sz w:val="24"/>
          <w:szCs w:val="24"/>
        </w:rPr>
        <w:t>应提供书面奖励依据与发票，</w:t>
      </w:r>
      <w:r>
        <w:rPr>
          <w:rFonts w:hint="eastAsia" w:ascii="Times New Roman" w:hAnsi="Times New Roman"/>
          <w:sz w:val="24"/>
          <w:szCs w:val="24"/>
          <w:lang w:val="en-US" w:eastAsia="zh-CN"/>
        </w:rPr>
        <w:t>委托人</w:t>
      </w:r>
      <w:r>
        <w:rPr>
          <w:rFonts w:hint="eastAsia" w:ascii="Times New Roman" w:hAnsi="Times New Roman"/>
          <w:sz w:val="24"/>
          <w:szCs w:val="24"/>
        </w:rPr>
        <w:t>待质保期过后付给受托方。</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（2）委托人对受托人的合同履约情况将进行评价，评价结果将作为受托人在南方电网公司履约评分组成部分，并应用于南方电网公司对受托人的评标。</w:t>
      </w:r>
    </w:p>
    <w:p>
      <w:pPr>
        <w:spacing w:line="360" w:lineRule="auto"/>
        <w:ind w:firstLine="480" w:firstLineChars="200"/>
        <w:rPr>
          <w:rFonts w:ascii="Times New Roman" w:hAnsi="Times New Roman"/>
          <w:sz w:val="24"/>
          <w:szCs w:val="24"/>
        </w:rPr>
      </w:pPr>
      <w:r>
        <w:rPr>
          <w:rFonts w:hint="eastAsia" w:ascii="Times New Roman" w:hAnsi="Times New Roman"/>
          <w:sz w:val="24"/>
          <w:szCs w:val="24"/>
        </w:rPr>
        <w:t>（3）委托人可根据有关规定，对获奖单位及做出突出贡献的人员，给予精神</w:t>
      </w:r>
      <w:r>
        <w:rPr>
          <w:rFonts w:hint="eastAsia" w:ascii="Times New Roman" w:hAnsi="Times New Roman"/>
          <w:sz w:val="24"/>
          <w:szCs w:val="24"/>
          <w:lang w:val="en-US" w:eastAsia="zh-CN"/>
        </w:rPr>
        <w:t>或</w:t>
      </w:r>
      <w:r>
        <w:rPr>
          <w:rFonts w:hint="eastAsia" w:ascii="Times New Roman" w:hAnsi="Times New Roman"/>
          <w:sz w:val="24"/>
          <w:szCs w:val="24"/>
        </w:rPr>
        <w:t>物质奖励。</w:t>
      </w:r>
    </w:p>
    <w:p>
      <w:pPr>
        <w:spacing w:line="360" w:lineRule="auto"/>
        <w:ind w:firstLine="480" w:firstLineChars="200"/>
        <w:rPr>
          <w:rFonts w:ascii="宋体" w:hAnsi="Times New Roman"/>
          <w:kern w:val="0"/>
          <w:sz w:val="12"/>
        </w:rPr>
      </w:pPr>
      <w:r>
        <w:rPr>
          <w:rFonts w:ascii="Times New Roman" w:hAnsi="Times New Roman"/>
          <w:sz w:val="24"/>
          <w:szCs w:val="24"/>
        </w:rPr>
        <w:t>（4）其他奖励：</w:t>
      </w:r>
      <w:r>
        <w:rPr>
          <w:rFonts w:hint="eastAsia" w:ascii="Times New Roman" w:hAnsi="Times New Roman"/>
          <w:sz w:val="24"/>
          <w:szCs w:val="24"/>
          <w:u w:val="single"/>
        </w:rPr>
        <w:t xml:space="preserve">执行《关于基建项目试行施工、监理承包商奖罚机制的通知》（广电建[2013]71号） </w:t>
      </w:r>
      <w:r>
        <w:rPr>
          <w:rFonts w:ascii="Times New Roman" w:hAnsi="Times New Roman"/>
          <w:sz w:val="24"/>
          <w:szCs w:val="24"/>
        </w:rPr>
        <w:t>。</w:t>
      </w:r>
    </w:p>
    <w:p>
      <w:pPr>
        <w:autoSpaceDE w:val="0"/>
        <w:autoSpaceDN w:val="0"/>
        <w:adjustRightInd w:val="0"/>
        <w:spacing w:line="360" w:lineRule="auto"/>
        <w:ind w:left="580" w:right="-20"/>
        <w:rPr>
          <w:rFonts w:ascii="宋体" w:hAnsi="Times New Roman"/>
          <w:b/>
          <w:bCs/>
          <w:kern w:val="0"/>
          <w:sz w:val="26"/>
        </w:rPr>
      </w:pPr>
      <w:r>
        <w:rPr>
          <w:rFonts w:ascii="宋体" w:hAnsi="Times New Roman"/>
          <w:b/>
          <w:bCs/>
          <w:spacing w:val="2"/>
          <w:kern w:val="0"/>
          <w:sz w:val="24"/>
        </w:rPr>
        <w:t>1</w:t>
      </w:r>
      <w:r>
        <w:rPr>
          <w:rFonts w:ascii="宋体" w:hAnsi="Times New Roman"/>
          <w:b/>
          <w:bCs/>
          <w:kern w:val="0"/>
          <w:sz w:val="24"/>
        </w:rPr>
        <w:t xml:space="preserve">2. </w:t>
      </w:r>
      <w:r>
        <w:rPr>
          <w:rFonts w:hint="eastAsia" w:ascii="宋体" w:hAnsi="Times New Roman"/>
          <w:b/>
          <w:bCs/>
          <w:kern w:val="0"/>
          <w:sz w:val="24"/>
        </w:rPr>
        <w:t>争</w:t>
      </w:r>
      <w:r>
        <w:rPr>
          <w:rFonts w:hint="eastAsia" w:ascii="宋体" w:hAnsi="Times New Roman"/>
          <w:b/>
          <w:bCs/>
          <w:spacing w:val="2"/>
          <w:kern w:val="0"/>
          <w:sz w:val="24"/>
        </w:rPr>
        <w:t>议</w:t>
      </w:r>
      <w:r>
        <w:rPr>
          <w:rFonts w:hint="eastAsia" w:ascii="宋体" w:hAnsi="Times New Roman"/>
          <w:b/>
          <w:bCs/>
          <w:kern w:val="0"/>
          <w:sz w:val="24"/>
        </w:rPr>
        <w:t>解决</w:t>
      </w:r>
    </w:p>
    <w:p>
      <w:pPr>
        <w:autoSpaceDE w:val="0"/>
        <w:autoSpaceDN w:val="0"/>
        <w:adjustRightInd w:val="0"/>
        <w:spacing w:line="360" w:lineRule="auto"/>
        <w:ind w:right="-20" w:firstLine="578" w:firstLineChars="241"/>
        <w:rPr>
          <w:rFonts w:ascii="宋体" w:hAnsi="Times New Roman"/>
          <w:kern w:val="0"/>
          <w:sz w:val="20"/>
        </w:rPr>
      </w:pPr>
      <w:r>
        <w:rPr>
          <w:rFonts w:hint="eastAsia" w:ascii="宋体" w:hAnsi="Times New Roman"/>
          <w:kern w:val="0"/>
          <w:sz w:val="24"/>
        </w:rPr>
        <w:t>12.1</w:t>
      </w:r>
      <w:r>
        <w:rPr>
          <w:rFonts w:hint="eastAsia" w:ascii="宋体" w:hAnsi="Times New Roman"/>
          <w:spacing w:val="-60"/>
          <w:kern w:val="0"/>
          <w:sz w:val="24"/>
        </w:rPr>
        <w:t xml:space="preserve"> </w:t>
      </w:r>
      <w:r>
        <w:rPr>
          <w:rFonts w:hint="eastAsia" w:ascii="宋体" w:hAnsi="Times New Roman"/>
          <w:kern w:val="0"/>
          <w:sz w:val="24"/>
        </w:rPr>
        <w:t>调解</w:t>
      </w:r>
    </w:p>
    <w:p>
      <w:pPr>
        <w:tabs>
          <w:tab w:val="left" w:pos="4420"/>
          <w:tab w:val="left" w:pos="5020"/>
        </w:tabs>
        <w:autoSpaceDE w:val="0"/>
        <w:autoSpaceDN w:val="0"/>
        <w:adjustRightInd w:val="0"/>
        <w:spacing w:line="360" w:lineRule="auto"/>
        <w:ind w:right="-20" w:firstLine="578" w:firstLineChars="241"/>
        <w:rPr>
          <w:rFonts w:ascii="宋体" w:hAnsi="Times New Roman"/>
          <w:kern w:val="0"/>
          <w:sz w:val="24"/>
        </w:rPr>
      </w:pPr>
      <w:r>
        <w:rPr>
          <w:rFonts w:hint="eastAsia" w:ascii="宋体" w:hAnsi="Times New Roman"/>
          <w:kern w:val="0"/>
          <w:sz w:val="24"/>
        </w:rPr>
        <w:t>本合同争议进行调解时，可提交</w:t>
      </w:r>
      <w:r>
        <w:rPr>
          <w:rFonts w:hint="eastAsia" w:ascii="宋体" w:hAnsi="Times New Roman"/>
          <w:kern w:val="0"/>
          <w:sz w:val="24"/>
          <w:u w:val="single"/>
        </w:rPr>
        <w:t xml:space="preserve">    </w:t>
      </w:r>
      <w:r>
        <w:rPr>
          <w:rFonts w:hint="eastAsia" w:ascii="宋体" w:hAnsi="Times New Roman"/>
          <w:kern w:val="0"/>
          <w:sz w:val="24"/>
        </w:rPr>
        <w:t>进行调解。</w:t>
      </w:r>
    </w:p>
    <w:p>
      <w:pPr>
        <w:spacing w:line="360" w:lineRule="auto"/>
        <w:ind w:firstLine="578" w:firstLineChars="241"/>
        <w:rPr>
          <w:rFonts w:ascii="宋体" w:hAnsi="Times New Roman"/>
          <w:kern w:val="0"/>
          <w:sz w:val="24"/>
        </w:rPr>
      </w:pPr>
      <w:r>
        <w:rPr>
          <w:rFonts w:hint="eastAsia" w:ascii="宋体" w:hAnsi="Times New Roman"/>
          <w:kern w:val="0"/>
          <w:position w:val="-3"/>
          <w:sz w:val="24"/>
        </w:rPr>
        <w:t>12.2 仲裁或诉讼 合同争议的最终解决方式为下列第</w:t>
      </w:r>
      <w:r>
        <w:rPr>
          <w:rFonts w:hint="eastAsia" w:ascii="宋体" w:hAnsi="Times New Roman"/>
          <w:kern w:val="0"/>
          <w:sz w:val="24"/>
          <w:u w:val="single"/>
        </w:rPr>
        <w:t xml:space="preserve">    </w:t>
      </w:r>
      <w:r>
        <w:rPr>
          <w:rFonts w:hint="eastAsia" w:ascii="宋体" w:hAnsi="Times New Roman"/>
          <w:kern w:val="0"/>
          <w:position w:val="-3"/>
          <w:sz w:val="24"/>
        </w:rPr>
        <w:t>种方式：</w:t>
      </w:r>
    </w:p>
    <w:p>
      <w:pPr>
        <w:autoSpaceDE w:val="0"/>
        <w:autoSpaceDN w:val="0"/>
        <w:adjustRightInd w:val="0"/>
        <w:spacing w:line="360" w:lineRule="auto"/>
        <w:ind w:right="-20" w:firstLine="578" w:firstLineChars="241"/>
        <w:rPr>
          <w:rFonts w:ascii="宋体" w:hAnsi="Times New Roman"/>
          <w:kern w:val="0"/>
          <w:sz w:val="20"/>
        </w:rPr>
      </w:pPr>
      <w:r>
        <w:rPr>
          <w:rFonts w:hint="eastAsia" w:ascii="宋体" w:hAnsi="Times New Roman"/>
          <w:kern w:val="0"/>
          <w:position w:val="-4"/>
          <w:sz w:val="24"/>
        </w:rPr>
        <w:t>（1）提请</w:t>
      </w:r>
      <w:r>
        <w:rPr>
          <w:rFonts w:hint="eastAsia" w:ascii="宋体" w:hAnsi="Times New Roman"/>
          <w:kern w:val="0"/>
          <w:position w:val="-4"/>
          <w:sz w:val="24"/>
          <w:u w:val="single"/>
        </w:rPr>
        <w:t xml:space="preserve">    </w:t>
      </w:r>
      <w:r>
        <w:rPr>
          <w:rFonts w:hint="eastAsia" w:ascii="宋体" w:hAnsi="Times New Roman"/>
          <w:kern w:val="0"/>
          <w:position w:val="-4"/>
          <w:sz w:val="24"/>
        </w:rPr>
        <w:t>仲裁委员会进行仲裁。</w:t>
      </w:r>
    </w:p>
    <w:p>
      <w:pPr>
        <w:autoSpaceDE w:val="0"/>
        <w:autoSpaceDN w:val="0"/>
        <w:adjustRightInd w:val="0"/>
        <w:spacing w:line="360" w:lineRule="auto"/>
        <w:ind w:right="-20" w:firstLine="578" w:firstLineChars="241"/>
        <w:rPr>
          <w:rFonts w:ascii="宋体" w:hAnsi="Times New Roman"/>
          <w:kern w:val="0"/>
          <w:sz w:val="26"/>
        </w:rPr>
      </w:pPr>
      <w:r>
        <w:rPr>
          <w:rFonts w:hint="eastAsia" w:ascii="宋体" w:hAnsi="Times New Roman"/>
          <w:kern w:val="0"/>
          <w:sz w:val="24"/>
        </w:rPr>
        <w:t>（2）向委托人所在地人民法院提起诉讼。</w:t>
      </w:r>
    </w:p>
    <w:p>
      <w:pPr>
        <w:autoSpaceDE w:val="0"/>
        <w:autoSpaceDN w:val="0"/>
        <w:adjustRightInd w:val="0"/>
        <w:spacing w:line="360" w:lineRule="auto"/>
        <w:ind w:right="-20" w:firstLine="590" w:firstLineChars="241"/>
        <w:rPr>
          <w:rFonts w:ascii="宋体" w:hAnsi="Times New Roman"/>
          <w:b/>
          <w:bCs/>
          <w:kern w:val="0"/>
          <w:sz w:val="26"/>
        </w:rPr>
      </w:pPr>
      <w:r>
        <w:rPr>
          <w:rFonts w:ascii="宋体" w:hAnsi="Times New Roman"/>
          <w:b/>
          <w:bCs/>
          <w:spacing w:val="2"/>
          <w:kern w:val="0"/>
          <w:sz w:val="24"/>
        </w:rPr>
        <w:t>1</w:t>
      </w:r>
      <w:r>
        <w:rPr>
          <w:rFonts w:ascii="宋体" w:hAnsi="Times New Roman"/>
          <w:b/>
          <w:bCs/>
          <w:kern w:val="0"/>
          <w:sz w:val="24"/>
        </w:rPr>
        <w:t xml:space="preserve">3. </w:t>
      </w:r>
      <w:r>
        <w:rPr>
          <w:rFonts w:hint="eastAsia" w:ascii="宋体" w:hAnsi="Times New Roman"/>
          <w:b/>
          <w:bCs/>
          <w:kern w:val="0"/>
          <w:sz w:val="24"/>
        </w:rPr>
        <w:t>其他</w:t>
      </w:r>
    </w:p>
    <w:p>
      <w:pPr>
        <w:autoSpaceDE w:val="0"/>
        <w:autoSpaceDN w:val="0"/>
        <w:adjustRightInd w:val="0"/>
        <w:spacing w:line="360" w:lineRule="auto"/>
        <w:ind w:right="-20" w:firstLine="578" w:firstLineChars="241"/>
        <w:rPr>
          <w:rFonts w:ascii="宋体" w:hAnsi="Times New Roman"/>
          <w:kern w:val="0"/>
          <w:sz w:val="20"/>
        </w:rPr>
      </w:pPr>
      <w:r>
        <w:rPr>
          <w:rFonts w:hint="eastAsia" w:ascii="宋体" w:hAnsi="Times New Roman"/>
          <w:kern w:val="0"/>
          <w:sz w:val="24"/>
        </w:rPr>
        <w:t>13.1 检测费用</w:t>
      </w:r>
    </w:p>
    <w:p>
      <w:pPr>
        <w:autoSpaceDE w:val="0"/>
        <w:autoSpaceDN w:val="0"/>
        <w:adjustRightInd w:val="0"/>
        <w:spacing w:line="360" w:lineRule="auto"/>
        <w:ind w:right="-20" w:firstLine="578" w:firstLineChars="241"/>
        <w:rPr>
          <w:rFonts w:ascii="宋体" w:hAnsi="Times New Roman"/>
          <w:kern w:val="0"/>
          <w:sz w:val="20"/>
        </w:rPr>
      </w:pPr>
      <w:r>
        <w:rPr>
          <w:rFonts w:hint="eastAsia" w:ascii="宋体" w:hAnsi="Times New Roman"/>
          <w:kern w:val="0"/>
          <w:sz w:val="24"/>
        </w:rPr>
        <w:t>委托人应在检测工作完成</w:t>
      </w:r>
      <w:r>
        <w:rPr>
          <w:rFonts w:hint="eastAsia" w:ascii="宋体" w:hAnsi="Times New Roman"/>
          <w:kern w:val="0"/>
          <w:sz w:val="24"/>
          <w:lang w:val="en-US" w:eastAsia="zh-Hans"/>
        </w:rPr>
        <w:t>并收到等额增值税专用发票</w:t>
      </w:r>
      <w:r>
        <w:rPr>
          <w:rFonts w:hint="eastAsia" w:ascii="宋体" w:hAnsi="Times New Roman"/>
          <w:kern w:val="0"/>
          <w:sz w:val="24"/>
        </w:rPr>
        <w:t>后</w:t>
      </w:r>
      <w:r>
        <w:rPr>
          <w:rFonts w:hint="eastAsia" w:ascii="宋体" w:hAnsi="Times New Roman"/>
          <w:kern w:val="0"/>
          <w:sz w:val="24"/>
          <w:u w:val="single"/>
        </w:rPr>
        <w:t xml:space="preserve"> 60 </w:t>
      </w:r>
      <w:r>
        <w:rPr>
          <w:rFonts w:hint="eastAsia" w:ascii="宋体" w:hAnsi="Times New Roman"/>
          <w:kern w:val="0"/>
          <w:sz w:val="24"/>
        </w:rPr>
        <w:t>天内支付检测费用。</w:t>
      </w:r>
    </w:p>
    <w:p>
      <w:pPr>
        <w:autoSpaceDE w:val="0"/>
        <w:autoSpaceDN w:val="0"/>
        <w:adjustRightInd w:val="0"/>
        <w:spacing w:line="360" w:lineRule="auto"/>
        <w:ind w:right="-20" w:firstLine="578" w:firstLineChars="241"/>
        <w:rPr>
          <w:rFonts w:ascii="宋体" w:hAnsi="Times New Roman"/>
          <w:kern w:val="0"/>
          <w:sz w:val="20"/>
        </w:rPr>
      </w:pPr>
      <w:r>
        <w:rPr>
          <w:rFonts w:hint="eastAsia" w:ascii="宋体" w:hAnsi="Times New Roman"/>
          <w:kern w:val="0"/>
          <w:sz w:val="24"/>
        </w:rPr>
        <w:t>13.2 咨询费用</w:t>
      </w:r>
    </w:p>
    <w:p>
      <w:pPr>
        <w:autoSpaceDE w:val="0"/>
        <w:autoSpaceDN w:val="0"/>
        <w:adjustRightInd w:val="0"/>
        <w:spacing w:line="360" w:lineRule="auto"/>
        <w:ind w:right="-20" w:firstLine="578" w:firstLineChars="241"/>
        <w:rPr>
          <w:rFonts w:ascii="宋体" w:hAnsi="Times New Roman"/>
          <w:kern w:val="0"/>
          <w:sz w:val="24"/>
        </w:rPr>
      </w:pPr>
      <w:r>
        <w:rPr>
          <w:rFonts w:hint="eastAsia" w:ascii="宋体" w:hAnsi="Times New Roman"/>
          <w:kern w:val="0"/>
          <w:sz w:val="24"/>
        </w:rPr>
        <w:t>委托人应在咨询工作完成</w:t>
      </w:r>
      <w:r>
        <w:rPr>
          <w:rFonts w:hint="eastAsia" w:ascii="宋体" w:hAnsi="Times New Roman"/>
          <w:kern w:val="0"/>
          <w:sz w:val="24"/>
          <w:lang w:val="en-US" w:eastAsia="zh-Hans"/>
        </w:rPr>
        <w:t>并收到等额增值税专用发票</w:t>
      </w:r>
      <w:r>
        <w:rPr>
          <w:rFonts w:hint="eastAsia" w:ascii="宋体" w:hAnsi="Times New Roman"/>
          <w:kern w:val="0"/>
          <w:sz w:val="24"/>
        </w:rPr>
        <w:t>后</w:t>
      </w:r>
      <w:r>
        <w:rPr>
          <w:rFonts w:hint="eastAsia" w:ascii="宋体" w:hAnsi="Times New Roman"/>
          <w:kern w:val="0"/>
          <w:sz w:val="24"/>
          <w:u w:val="single"/>
        </w:rPr>
        <w:t xml:space="preserve"> 60 </w:t>
      </w:r>
      <w:r>
        <w:rPr>
          <w:rFonts w:hint="eastAsia" w:ascii="宋体" w:hAnsi="Times New Roman"/>
          <w:kern w:val="0"/>
          <w:sz w:val="24"/>
        </w:rPr>
        <w:t>天内支付咨询费用。</w:t>
      </w:r>
    </w:p>
    <w:p>
      <w:pPr>
        <w:autoSpaceDE w:val="0"/>
        <w:autoSpaceDN w:val="0"/>
        <w:adjustRightInd w:val="0"/>
        <w:spacing w:line="360" w:lineRule="auto"/>
        <w:ind w:right="-20" w:firstLine="578" w:firstLineChars="241"/>
        <w:rPr>
          <w:rFonts w:ascii="宋体" w:hAnsi="Times New Roman"/>
          <w:kern w:val="0"/>
          <w:sz w:val="24"/>
          <w:u w:val="single"/>
        </w:rPr>
      </w:pPr>
      <w:r>
        <w:rPr>
          <w:rFonts w:hint="eastAsia" w:ascii="宋体" w:hAnsi="Times New Roman"/>
          <w:kern w:val="0"/>
          <w:sz w:val="24"/>
        </w:rPr>
        <w:t>13.3 保密委托人申明的保密事项和期限：</w:t>
      </w:r>
      <w:r>
        <w:rPr>
          <w:rFonts w:hint="eastAsia" w:ascii="宋体" w:hAnsi="Times New Roman"/>
          <w:kern w:val="0"/>
          <w:sz w:val="24"/>
          <w:u w:val="single"/>
        </w:rPr>
        <w:t xml:space="preserve">          </w:t>
      </w:r>
    </w:p>
    <w:p>
      <w:pPr>
        <w:autoSpaceDE w:val="0"/>
        <w:autoSpaceDN w:val="0"/>
        <w:adjustRightInd w:val="0"/>
        <w:spacing w:line="360" w:lineRule="auto"/>
        <w:ind w:right="-20" w:firstLine="578" w:firstLineChars="241"/>
        <w:rPr>
          <w:rFonts w:ascii="宋体" w:hAnsi="Times New Roman"/>
          <w:kern w:val="0"/>
          <w:sz w:val="24"/>
          <w:u w:val="single"/>
        </w:rPr>
      </w:pPr>
      <w:r>
        <w:rPr>
          <w:rFonts w:hint="eastAsia" w:ascii="宋体" w:hAnsi="Times New Roman"/>
          <w:kern w:val="0"/>
          <w:sz w:val="24"/>
        </w:rPr>
        <w:t>受托人申明的保密事项和期限：</w:t>
      </w:r>
      <w:r>
        <w:rPr>
          <w:rFonts w:hint="eastAsia" w:ascii="宋体" w:hAnsi="Times New Roman"/>
          <w:kern w:val="0"/>
          <w:sz w:val="24"/>
          <w:u w:val="single"/>
        </w:rPr>
        <w:t xml:space="preserve">          </w:t>
      </w:r>
    </w:p>
    <w:p>
      <w:pPr>
        <w:autoSpaceDE w:val="0"/>
        <w:autoSpaceDN w:val="0"/>
        <w:adjustRightInd w:val="0"/>
        <w:spacing w:line="360" w:lineRule="auto"/>
        <w:ind w:right="-20" w:firstLine="578" w:firstLineChars="241"/>
        <w:rPr>
          <w:rFonts w:ascii="宋体" w:hAnsi="Times New Roman"/>
          <w:kern w:val="0"/>
          <w:sz w:val="24"/>
          <w:u w:val="single"/>
        </w:rPr>
      </w:pPr>
      <w:r>
        <w:rPr>
          <w:rFonts w:hint="eastAsia" w:ascii="宋体" w:hAnsi="Times New Roman"/>
          <w:kern w:val="0"/>
          <w:sz w:val="24"/>
        </w:rPr>
        <w:t>第三方申明的保密事项和期限：</w:t>
      </w:r>
      <w:r>
        <w:rPr>
          <w:rFonts w:hint="eastAsia" w:ascii="宋体" w:hAnsi="Times New Roman"/>
          <w:kern w:val="0"/>
          <w:sz w:val="24"/>
          <w:u w:val="single"/>
        </w:rPr>
        <w:t xml:space="preserve">          </w:t>
      </w:r>
    </w:p>
    <w:p>
      <w:pPr>
        <w:autoSpaceDE w:val="0"/>
        <w:autoSpaceDN w:val="0"/>
        <w:adjustRightInd w:val="0"/>
        <w:spacing w:line="360" w:lineRule="auto"/>
        <w:ind w:right="-20" w:firstLine="581" w:firstLineChars="241"/>
        <w:rPr>
          <w:rFonts w:ascii="宋体" w:hAnsi="Times New Roman"/>
          <w:b/>
          <w:bCs/>
          <w:kern w:val="0"/>
          <w:sz w:val="20"/>
        </w:rPr>
      </w:pPr>
      <w:r>
        <w:rPr>
          <w:rFonts w:ascii="宋体" w:hAnsi="Times New Roman"/>
          <w:b/>
          <w:bCs/>
          <w:kern w:val="0"/>
          <w:position w:val="-3"/>
          <w:sz w:val="24"/>
        </w:rPr>
        <w:t>14</w:t>
      </w:r>
      <w:r>
        <w:rPr>
          <w:rFonts w:hint="eastAsia" w:ascii="宋体" w:hAnsi="Times New Roman"/>
          <w:b/>
          <w:bCs/>
          <w:kern w:val="0"/>
          <w:position w:val="-3"/>
          <w:sz w:val="24"/>
        </w:rPr>
        <w:t xml:space="preserve"> </w:t>
      </w:r>
      <w:r>
        <w:rPr>
          <w:rFonts w:ascii="宋体" w:hAnsi="Times New Roman"/>
          <w:b/>
          <w:bCs/>
          <w:spacing w:val="-60"/>
          <w:kern w:val="0"/>
          <w:position w:val="-3"/>
          <w:sz w:val="24"/>
        </w:rPr>
        <w:t xml:space="preserve"> </w:t>
      </w:r>
      <w:r>
        <w:rPr>
          <w:rFonts w:hint="eastAsia" w:ascii="宋体" w:hAnsi="Times New Roman"/>
          <w:b/>
          <w:bCs/>
          <w:spacing w:val="-60"/>
          <w:kern w:val="0"/>
          <w:position w:val="-3"/>
          <w:sz w:val="24"/>
        </w:rPr>
        <w:t xml:space="preserve">  </w:t>
      </w:r>
      <w:r>
        <w:rPr>
          <w:rFonts w:hint="eastAsia" w:ascii="宋体" w:hAnsi="Times New Roman"/>
          <w:b/>
          <w:bCs/>
          <w:kern w:val="0"/>
          <w:position w:val="-3"/>
          <w:sz w:val="24"/>
        </w:rPr>
        <w:t>知识产权</w:t>
      </w:r>
    </w:p>
    <w:p>
      <w:pPr>
        <w:autoSpaceDE w:val="0"/>
        <w:autoSpaceDN w:val="0"/>
        <w:adjustRightInd w:val="0"/>
        <w:spacing w:line="360" w:lineRule="auto"/>
        <w:ind w:right="167" w:firstLine="578" w:firstLineChars="241"/>
        <w:rPr>
          <w:rFonts w:ascii="宋体" w:hAnsi="Times New Roman"/>
          <w:kern w:val="0"/>
          <w:sz w:val="24"/>
        </w:rPr>
      </w:pPr>
      <w:r>
        <w:rPr>
          <w:rFonts w:hint="eastAsia" w:ascii="宋体" w:hAnsi="Times New Roman"/>
          <w:kern w:val="0"/>
          <w:sz w:val="24"/>
        </w:rPr>
        <w:t>14.1 关</w:t>
      </w:r>
      <w:r>
        <w:rPr>
          <w:rFonts w:hint="eastAsia" w:ascii="宋体" w:hAnsi="Times New Roman"/>
          <w:spacing w:val="2"/>
          <w:kern w:val="0"/>
          <w:sz w:val="24"/>
        </w:rPr>
        <w:t>于</w:t>
      </w:r>
      <w:r>
        <w:rPr>
          <w:rFonts w:hint="eastAsia" w:ascii="宋体" w:hAnsi="Times New Roman"/>
          <w:kern w:val="0"/>
          <w:sz w:val="24"/>
        </w:rPr>
        <w:t>委托</w:t>
      </w:r>
      <w:r>
        <w:rPr>
          <w:rFonts w:hint="eastAsia" w:ascii="宋体" w:hAnsi="Times New Roman"/>
          <w:spacing w:val="2"/>
          <w:kern w:val="0"/>
          <w:sz w:val="24"/>
        </w:rPr>
        <w:t>人</w:t>
      </w:r>
      <w:r>
        <w:rPr>
          <w:rFonts w:hint="eastAsia" w:ascii="宋体" w:hAnsi="Times New Roman"/>
          <w:kern w:val="0"/>
          <w:sz w:val="24"/>
        </w:rPr>
        <w:t>提供给</w:t>
      </w:r>
      <w:r>
        <w:rPr>
          <w:rFonts w:hint="eastAsia" w:ascii="宋体" w:hAnsi="Times New Roman"/>
          <w:spacing w:val="2"/>
          <w:kern w:val="0"/>
          <w:sz w:val="24"/>
        </w:rPr>
        <w:t>受</w:t>
      </w:r>
      <w:r>
        <w:rPr>
          <w:rFonts w:hint="eastAsia" w:ascii="宋体" w:hAnsi="Times New Roman"/>
          <w:kern w:val="0"/>
          <w:sz w:val="24"/>
        </w:rPr>
        <w:t>托人</w:t>
      </w:r>
      <w:r>
        <w:rPr>
          <w:rFonts w:hint="eastAsia" w:ascii="宋体" w:hAnsi="Times New Roman"/>
          <w:spacing w:val="2"/>
          <w:kern w:val="0"/>
          <w:sz w:val="24"/>
        </w:rPr>
        <w:t>的</w:t>
      </w:r>
      <w:r>
        <w:rPr>
          <w:rFonts w:hint="eastAsia" w:ascii="宋体" w:hAnsi="Times New Roman"/>
          <w:kern w:val="0"/>
          <w:sz w:val="24"/>
        </w:rPr>
        <w:t>图纸</w:t>
      </w:r>
      <w:r>
        <w:rPr>
          <w:rFonts w:hint="eastAsia" w:ascii="宋体" w:hAnsi="Times New Roman"/>
          <w:spacing w:val="2"/>
          <w:kern w:val="0"/>
          <w:sz w:val="24"/>
        </w:rPr>
        <w:t>、</w:t>
      </w:r>
      <w:r>
        <w:rPr>
          <w:rFonts w:hint="eastAsia" w:ascii="宋体" w:hAnsi="Times New Roman"/>
          <w:kern w:val="0"/>
          <w:sz w:val="24"/>
        </w:rPr>
        <w:t>委托</w:t>
      </w:r>
      <w:r>
        <w:rPr>
          <w:rFonts w:hint="eastAsia" w:ascii="宋体" w:hAnsi="Times New Roman"/>
          <w:spacing w:val="2"/>
          <w:kern w:val="0"/>
          <w:sz w:val="24"/>
        </w:rPr>
        <w:t>人</w:t>
      </w:r>
      <w:r>
        <w:rPr>
          <w:rFonts w:hint="eastAsia" w:ascii="宋体" w:hAnsi="Times New Roman"/>
          <w:kern w:val="0"/>
          <w:sz w:val="24"/>
        </w:rPr>
        <w:t>为实施</w:t>
      </w:r>
      <w:r>
        <w:rPr>
          <w:rFonts w:hint="eastAsia" w:ascii="宋体" w:hAnsi="Times New Roman"/>
          <w:spacing w:val="2"/>
          <w:kern w:val="0"/>
          <w:sz w:val="24"/>
        </w:rPr>
        <w:t>工</w:t>
      </w:r>
      <w:r>
        <w:rPr>
          <w:rFonts w:hint="eastAsia" w:ascii="宋体" w:hAnsi="Times New Roman"/>
          <w:kern w:val="0"/>
          <w:sz w:val="24"/>
        </w:rPr>
        <w:t>程自</w:t>
      </w:r>
      <w:r>
        <w:rPr>
          <w:rFonts w:hint="eastAsia" w:ascii="宋体" w:hAnsi="Times New Roman"/>
          <w:spacing w:val="2"/>
          <w:kern w:val="0"/>
          <w:sz w:val="24"/>
        </w:rPr>
        <w:t>行</w:t>
      </w:r>
      <w:r>
        <w:rPr>
          <w:rFonts w:hint="eastAsia" w:ascii="宋体" w:hAnsi="Times New Roman"/>
          <w:kern w:val="0"/>
          <w:sz w:val="24"/>
        </w:rPr>
        <w:t>编制</w:t>
      </w:r>
      <w:r>
        <w:rPr>
          <w:rFonts w:hint="eastAsia" w:ascii="宋体" w:hAnsi="Times New Roman"/>
          <w:spacing w:val="2"/>
          <w:kern w:val="0"/>
          <w:sz w:val="24"/>
        </w:rPr>
        <w:t>或</w:t>
      </w:r>
      <w:r>
        <w:rPr>
          <w:rFonts w:hint="eastAsia" w:ascii="宋体" w:hAnsi="Times New Roman"/>
          <w:kern w:val="0"/>
          <w:sz w:val="24"/>
        </w:rPr>
        <w:t>委托</w:t>
      </w:r>
      <w:r>
        <w:rPr>
          <w:rFonts w:hint="eastAsia" w:ascii="宋体" w:hAnsi="Times New Roman"/>
          <w:spacing w:val="2"/>
          <w:kern w:val="0"/>
          <w:sz w:val="24"/>
        </w:rPr>
        <w:t>编</w:t>
      </w:r>
      <w:r>
        <w:rPr>
          <w:rFonts w:hint="eastAsia" w:ascii="宋体" w:hAnsi="Times New Roman"/>
          <w:kern w:val="0"/>
          <w:sz w:val="24"/>
        </w:rPr>
        <w:t>制的</w:t>
      </w:r>
      <w:r>
        <w:rPr>
          <w:rFonts w:hint="eastAsia" w:ascii="宋体" w:hAnsi="Times New Roman"/>
          <w:spacing w:val="2"/>
          <w:kern w:val="0"/>
          <w:sz w:val="24"/>
        </w:rPr>
        <w:t>技</w:t>
      </w:r>
      <w:r>
        <w:rPr>
          <w:rFonts w:hint="eastAsia" w:ascii="宋体" w:hAnsi="Times New Roman"/>
          <w:kern w:val="0"/>
          <w:sz w:val="24"/>
        </w:rPr>
        <w:t>术规格以及反映委托人关于合同要求或其他类似性质的文件的著作权的归属：委托人</w:t>
      </w:r>
    </w:p>
    <w:p>
      <w:pPr>
        <w:tabs>
          <w:tab w:val="left" w:pos="7780"/>
        </w:tabs>
        <w:autoSpaceDE w:val="0"/>
        <w:autoSpaceDN w:val="0"/>
        <w:adjustRightInd w:val="0"/>
        <w:spacing w:before="64" w:line="360" w:lineRule="auto"/>
        <w:ind w:left="580" w:right="-20"/>
        <w:rPr>
          <w:rFonts w:ascii="宋体" w:hAnsi="Times New Roman"/>
          <w:kern w:val="0"/>
          <w:sz w:val="20"/>
        </w:rPr>
      </w:pPr>
      <w:r>
        <w:rPr>
          <w:rFonts w:hint="eastAsia" w:ascii="宋体" w:hAnsi="Times New Roman"/>
          <w:kern w:val="0"/>
          <w:sz w:val="24"/>
        </w:rPr>
        <w:t>关于委托人提供的上述文件的使用限制的要求：</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w:t>
      </w:r>
    </w:p>
    <w:p>
      <w:pPr>
        <w:tabs>
          <w:tab w:val="left" w:pos="7780"/>
        </w:tabs>
        <w:autoSpaceDE w:val="0"/>
        <w:autoSpaceDN w:val="0"/>
        <w:adjustRightInd w:val="0"/>
        <w:spacing w:line="360" w:lineRule="auto"/>
        <w:ind w:right="106" w:firstLine="578" w:firstLineChars="241"/>
        <w:rPr>
          <w:rFonts w:ascii="宋体" w:hAnsi="Times New Roman"/>
          <w:kern w:val="0"/>
          <w:sz w:val="24"/>
        </w:rPr>
      </w:pPr>
      <w:r>
        <w:rPr>
          <w:rFonts w:hint="eastAsia" w:ascii="宋体" w:hAnsi="Times New Roman"/>
          <w:kern w:val="0"/>
          <w:sz w:val="24"/>
        </w:rPr>
        <w:t>14.2 关于受托人为实施工程所编制文件的著作权的归属：</w:t>
      </w:r>
      <w:r>
        <w:rPr>
          <w:rFonts w:hint="eastAsia" w:ascii="宋体" w:hAnsi="Times New Roman"/>
          <w:kern w:val="0"/>
          <w:sz w:val="24"/>
          <w:lang w:val="en-US" w:eastAsia="zh-CN"/>
        </w:rPr>
        <w:t>委托人</w:t>
      </w:r>
      <w:r>
        <w:rPr>
          <w:rFonts w:hint="eastAsia" w:ascii="宋体" w:hAnsi="Times New Roman"/>
          <w:kern w:val="0"/>
          <w:sz w:val="24"/>
        </w:rPr>
        <w:t xml:space="preserve"> 关于受托人提供的上述文件的使用限制的要求：</w:t>
      </w:r>
      <w:r>
        <w:rPr>
          <w:rFonts w:hint="eastAsia" w:ascii="宋体" w:hAnsi="Times New Roman"/>
          <w:kern w:val="0"/>
          <w:sz w:val="24"/>
          <w:u w:val="single"/>
        </w:rPr>
        <w:t xml:space="preserve"> /</w:t>
      </w:r>
      <w:r>
        <w:rPr>
          <w:rFonts w:hint="eastAsia" w:ascii="宋体" w:hAnsi="Times New Roman"/>
          <w:kern w:val="0"/>
          <w:sz w:val="24"/>
          <w:u w:val="single"/>
        </w:rPr>
        <w:tab/>
      </w:r>
      <w:r>
        <w:rPr>
          <w:rFonts w:hint="eastAsia" w:ascii="宋体" w:hAnsi="Times New Roman"/>
          <w:kern w:val="0"/>
          <w:sz w:val="24"/>
        </w:rPr>
        <w:t>。</w:t>
      </w:r>
    </w:p>
    <w:p>
      <w:pPr>
        <w:tabs>
          <w:tab w:val="left" w:pos="9720"/>
        </w:tabs>
        <w:autoSpaceDE w:val="0"/>
        <w:autoSpaceDN w:val="0"/>
        <w:adjustRightInd w:val="0"/>
        <w:spacing w:before="64" w:line="360" w:lineRule="auto"/>
        <w:ind w:right="-20" w:firstLine="578" w:firstLineChars="241"/>
        <w:rPr>
          <w:rFonts w:hint="eastAsia" w:ascii="宋体" w:hAnsi="Times New Roman"/>
          <w:kern w:val="0"/>
          <w:sz w:val="24"/>
        </w:rPr>
      </w:pPr>
      <w:r>
        <w:rPr>
          <w:rFonts w:hint="eastAsia" w:ascii="宋体" w:hAnsi="Times New Roman"/>
          <w:kern w:val="0"/>
          <w:sz w:val="24"/>
        </w:rPr>
        <w:t>14.3 受托人在设计过程中所采用的专利</w:t>
      </w:r>
      <w:r>
        <w:rPr>
          <w:rFonts w:hint="eastAsia" w:ascii="宋体" w:hAnsi="Times New Roman"/>
          <w:spacing w:val="-48"/>
          <w:kern w:val="0"/>
          <w:sz w:val="24"/>
        </w:rPr>
        <w:t>、</w:t>
      </w:r>
      <w:r>
        <w:rPr>
          <w:rFonts w:hint="eastAsia" w:ascii="宋体" w:hAnsi="Times New Roman"/>
          <w:kern w:val="0"/>
          <w:sz w:val="24"/>
        </w:rPr>
        <w:t>专有技术的使用费的承担方式</w:t>
      </w:r>
      <w:r>
        <w:rPr>
          <w:rFonts w:hint="eastAsia" w:ascii="宋体" w:hAnsi="Times New Roman"/>
          <w:kern w:val="0"/>
          <w:sz w:val="24"/>
          <w:u w:val="single"/>
        </w:rPr>
        <w:t>：受托人在投标文件中采用</w:t>
      </w:r>
      <w:r>
        <w:rPr>
          <w:rFonts w:hint="eastAsia" w:ascii="宋体" w:hAnsi="Times New Roman"/>
          <w:kern w:val="0"/>
          <w:sz w:val="24"/>
          <w:u w:val="single"/>
          <w:lang w:val="en-US" w:eastAsia="zh-CN"/>
        </w:rPr>
        <w:t>除委托人所有外的</w:t>
      </w:r>
      <w:r>
        <w:rPr>
          <w:rFonts w:hint="eastAsia" w:ascii="宋体" w:hAnsi="Times New Roman"/>
          <w:kern w:val="0"/>
          <w:sz w:val="24"/>
          <w:u w:val="single"/>
        </w:rPr>
        <w:t>专利技术、专有技术的，</w:t>
      </w:r>
      <w:r>
        <w:rPr>
          <w:rFonts w:hint="eastAsia" w:ascii="宋体" w:hAnsi="Times New Roman"/>
          <w:kern w:val="0"/>
          <w:sz w:val="24"/>
          <w:u w:val="single"/>
          <w:lang w:val="en-US" w:eastAsia="zh-CN"/>
        </w:rPr>
        <w:t>相关的使用费用不予另行结算；</w:t>
      </w:r>
      <w:r>
        <w:rPr>
          <w:rFonts w:hint="eastAsia" w:ascii="宋体" w:hAnsi="Times New Roman"/>
          <w:kern w:val="0"/>
          <w:sz w:val="24"/>
          <w:u w:val="single"/>
        </w:rPr>
        <w:t>受托人在投标文件中采用</w:t>
      </w:r>
      <w:r>
        <w:rPr>
          <w:rFonts w:hint="eastAsia" w:ascii="宋体" w:hAnsi="Times New Roman"/>
          <w:kern w:val="0"/>
          <w:sz w:val="24"/>
          <w:u w:val="single"/>
          <w:lang w:val="en-US" w:eastAsia="zh-CN"/>
        </w:rPr>
        <w:t>委托人所有的</w:t>
      </w:r>
      <w:r>
        <w:rPr>
          <w:rFonts w:hint="eastAsia" w:ascii="宋体" w:hAnsi="Times New Roman"/>
          <w:kern w:val="0"/>
          <w:sz w:val="24"/>
          <w:u w:val="single"/>
        </w:rPr>
        <w:t>专利技术、专有技术的</w:t>
      </w:r>
      <w:r>
        <w:rPr>
          <w:rFonts w:hint="eastAsia" w:ascii="宋体" w:hAnsi="Times New Roman"/>
          <w:kern w:val="0"/>
          <w:sz w:val="24"/>
          <w:u w:val="single"/>
          <w:lang w:eastAsia="zh-CN"/>
        </w:rPr>
        <w:t>，</w:t>
      </w:r>
      <w:r>
        <w:rPr>
          <w:rFonts w:hint="eastAsia" w:ascii="宋体" w:hAnsi="Times New Roman"/>
          <w:kern w:val="0"/>
          <w:sz w:val="24"/>
          <w:u w:val="single"/>
          <w:lang w:val="en-US" w:eastAsia="zh-CN"/>
        </w:rPr>
        <w:t>受托人应向委托人缴纳使用费，相应的使用费由双方协商确定</w:t>
      </w:r>
      <w:r>
        <w:rPr>
          <w:rFonts w:hint="eastAsia" w:ascii="宋体" w:hAnsi="Times New Roman"/>
          <w:kern w:val="0"/>
          <w:sz w:val="24"/>
          <w:u w:val="single"/>
        </w:rPr>
        <w:t xml:space="preserve">            </w:t>
      </w:r>
      <w:r>
        <w:rPr>
          <w:rFonts w:hint="eastAsia" w:ascii="宋体" w:hAnsi="Times New Roman"/>
          <w:kern w:val="0"/>
          <w:sz w:val="24"/>
        </w:rPr>
        <w:t>。</w:t>
      </w:r>
    </w:p>
    <w:p>
      <w:pPr>
        <w:autoSpaceDE w:val="0"/>
        <w:autoSpaceDN w:val="0"/>
        <w:adjustRightInd w:val="0"/>
        <w:spacing w:line="360" w:lineRule="auto"/>
        <w:ind w:right="-20" w:firstLine="581" w:firstLineChars="241"/>
        <w:rPr>
          <w:rFonts w:hint="eastAsia" w:ascii="宋体" w:hAnsi="Times New Roman" w:cs="Times New Roman"/>
          <w:b/>
          <w:bCs/>
          <w:kern w:val="0"/>
          <w:position w:val="-3"/>
          <w:sz w:val="24"/>
          <w:lang w:val="en-US" w:eastAsia="zh-CN"/>
        </w:rPr>
      </w:pPr>
      <w:r>
        <w:rPr>
          <w:rFonts w:hint="eastAsia" w:ascii="宋体" w:hAnsi="Times New Roman" w:cs="Times New Roman"/>
          <w:b/>
          <w:bCs/>
          <w:kern w:val="0"/>
          <w:position w:val="-3"/>
          <w:sz w:val="24"/>
          <w:lang w:val="en-US" w:eastAsia="zh-CN"/>
        </w:rPr>
        <w:t>15 双方约定的其他条款：【  】</w:t>
      </w:r>
    </w:p>
    <w:p>
      <w:pPr>
        <w:autoSpaceDE w:val="0"/>
        <w:autoSpaceDN w:val="0"/>
        <w:adjustRightInd w:val="0"/>
        <w:spacing w:line="360" w:lineRule="auto"/>
        <w:ind w:right="167" w:firstLine="480" w:firstLineChars="200"/>
        <w:rPr>
          <w:rFonts w:hint="eastAsia" w:ascii="宋体" w:hAnsi="Times New Roman"/>
          <w:kern w:val="0"/>
          <w:sz w:val="24"/>
        </w:rPr>
      </w:pPr>
    </w:p>
    <w:p>
      <w:pPr>
        <w:autoSpaceDE w:val="0"/>
        <w:autoSpaceDN w:val="0"/>
        <w:adjustRightInd w:val="0"/>
        <w:spacing w:line="360" w:lineRule="auto"/>
        <w:ind w:right="167" w:firstLine="480" w:firstLineChars="200"/>
        <w:rPr>
          <w:rFonts w:hint="eastAsia" w:ascii="宋体" w:hAnsi="Times New Roman"/>
          <w:kern w:val="0"/>
          <w:sz w:val="24"/>
        </w:rPr>
        <w:sectPr>
          <w:pgSz w:w="11906" w:h="16838"/>
          <w:pgMar w:top="1440" w:right="1800" w:bottom="1440" w:left="1800" w:header="851" w:footer="992" w:gutter="0"/>
          <w:cols w:space="425" w:num="1"/>
          <w:docGrid w:type="lines" w:linePitch="312" w:charSpace="0"/>
        </w:sectPr>
      </w:pPr>
    </w:p>
    <w:p>
      <w:pPr>
        <w:autoSpaceDE w:val="0"/>
        <w:autoSpaceDN w:val="0"/>
        <w:adjustRightInd w:val="0"/>
        <w:spacing w:line="375" w:lineRule="exact"/>
        <w:ind w:left="2649" w:right="106"/>
        <w:outlineLvl w:val="0"/>
        <w:rPr>
          <w:rFonts w:ascii="宋体" w:hAnsi="Times New Roman"/>
          <w:kern w:val="0"/>
          <w:position w:val="-4"/>
          <w:sz w:val="28"/>
        </w:rPr>
      </w:pPr>
      <w:r>
        <w:rPr>
          <w:rFonts w:hint="eastAsia" w:ascii="宋体" w:hAnsi="Times New Roman"/>
          <w:b/>
          <w:bCs/>
          <w:kern w:val="0"/>
          <w:position w:val="-4"/>
          <w:sz w:val="28"/>
        </w:rPr>
        <w:t>附件 A 参建单位工作界面划分</w:t>
      </w:r>
    </w:p>
    <w:p>
      <w:pPr>
        <w:autoSpaceDE w:val="0"/>
        <w:autoSpaceDN w:val="0"/>
        <w:adjustRightInd w:val="0"/>
        <w:spacing w:line="360" w:lineRule="auto"/>
        <w:ind w:right="167" w:firstLine="480" w:firstLineChars="200"/>
        <w:rPr>
          <w:rFonts w:hint="eastAsia" w:ascii="宋体" w:hAnsi="Times New Roman"/>
          <w:kern w:val="0"/>
          <w:sz w:val="24"/>
        </w:rPr>
      </w:pPr>
    </w:p>
    <w:tbl>
      <w:tblPr>
        <w:tblStyle w:val="7"/>
        <w:tblW w:w="8875" w:type="dxa"/>
        <w:tblInd w:w="-102" w:type="dxa"/>
        <w:tblLayout w:type="fixed"/>
        <w:tblCellMar>
          <w:top w:w="0" w:type="dxa"/>
          <w:left w:w="108" w:type="dxa"/>
          <w:bottom w:w="0" w:type="dxa"/>
          <w:right w:w="108" w:type="dxa"/>
        </w:tblCellMar>
      </w:tblPr>
      <w:tblGrid>
        <w:gridCol w:w="688"/>
        <w:gridCol w:w="650"/>
        <w:gridCol w:w="2750"/>
        <w:gridCol w:w="1262"/>
        <w:gridCol w:w="1080"/>
        <w:gridCol w:w="885"/>
        <w:gridCol w:w="765"/>
        <w:gridCol w:w="795"/>
      </w:tblGrid>
      <w:tr>
        <w:tblPrEx>
          <w:tblCellMar>
            <w:top w:w="0" w:type="dxa"/>
            <w:left w:w="108" w:type="dxa"/>
            <w:bottom w:w="0" w:type="dxa"/>
            <w:right w:w="108" w:type="dxa"/>
          </w:tblCellMar>
        </w:tblPrEx>
        <w:trPr>
          <w:trHeight w:val="454" w:hRule="atLeast"/>
          <w:tblHeader/>
        </w:trPr>
        <w:tc>
          <w:tcPr>
            <w:tcW w:w="688"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阶段</w:t>
            </w:r>
          </w:p>
        </w:tc>
        <w:tc>
          <w:tcPr>
            <w:tcW w:w="650"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序号</w:t>
            </w:r>
          </w:p>
        </w:tc>
        <w:tc>
          <w:tcPr>
            <w:tcW w:w="2750"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节点名称</w:t>
            </w:r>
          </w:p>
        </w:tc>
        <w:tc>
          <w:tcPr>
            <w:tcW w:w="1262"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建设单位（业主项目部）</w:t>
            </w:r>
          </w:p>
        </w:tc>
        <w:tc>
          <w:tcPr>
            <w:tcW w:w="1080"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全过程工程咨询项目部</w:t>
            </w:r>
          </w:p>
        </w:tc>
        <w:tc>
          <w:tcPr>
            <w:tcW w:w="885"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施工项目部</w:t>
            </w:r>
          </w:p>
        </w:tc>
        <w:tc>
          <w:tcPr>
            <w:tcW w:w="765"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勘察设计单位</w:t>
            </w:r>
          </w:p>
        </w:tc>
        <w:tc>
          <w:tcPr>
            <w:tcW w:w="795" w:type="dxa"/>
            <w:tcBorders>
              <w:top w:val="single" w:color="000000" w:sz="4" w:space="0"/>
              <w:left w:val="single" w:color="000000" w:sz="4" w:space="0"/>
              <w:bottom w:val="single" w:color="000000" w:sz="4" w:space="0"/>
              <w:right w:val="single" w:color="000000" w:sz="4" w:space="0"/>
            </w:tcBorders>
            <w:shd w:val="clear" w:color="auto" w:fill="E6E0EC"/>
            <w:noWrap w:val="0"/>
            <w:vAlign w:val="center"/>
          </w:tcPr>
          <w:p>
            <w:pPr>
              <w:widowControl/>
              <w:jc w:val="center"/>
              <w:textAlignment w:val="center"/>
              <w:rPr>
                <w:rFonts w:ascii="宋体" w:hAnsi="宋体" w:cs="宋体"/>
                <w:b/>
                <w:bCs/>
                <w:szCs w:val="21"/>
              </w:rPr>
            </w:pPr>
            <w:r>
              <w:rPr>
                <w:rFonts w:hint="eastAsia" w:ascii="宋体" w:hAnsi="宋体" w:cs="宋体"/>
                <w:b/>
                <w:bCs/>
                <w:kern w:val="0"/>
                <w:szCs w:val="21"/>
                <w:lang w:bidi="ar"/>
              </w:rPr>
              <w:t>监理项目部</w:t>
            </w:r>
          </w:p>
        </w:tc>
      </w:tr>
      <w:tr>
        <w:tblPrEx>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1.立项前期阶段</w:t>
            </w: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选址选线及可行性研究审查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可行性研究批复会签</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参与投资决策工作，对纳入投资计划的新建项目进行审核</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协助开展项目立项阶段的报建报批工作</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Style w:val="11"/>
                <w:rFonts w:ascii="宋体" w:hAnsi="宋体" w:eastAsia="宋体" w:cs="宋体"/>
                <w:color w:val="auto"/>
                <w:lang w:bidi="ar"/>
              </w:rPr>
              <w:t>2</w:t>
            </w:r>
            <w:r>
              <w:rPr>
                <w:rFonts w:hint="eastAsia" w:ascii="宋体" w:hAnsi="宋体" w:cs="宋体"/>
                <w:kern w:val="0"/>
                <w:szCs w:val="21"/>
                <w:lang w:bidi="ar"/>
              </w:rPr>
              <w:t>.设计与招标阶段</w:t>
            </w: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项目管理策划策划（项目管理规划及</w:t>
            </w:r>
            <w:r>
              <w:rPr>
                <w:rFonts w:hint="eastAsia" w:ascii="宋体" w:hAnsi="宋体" w:cs="宋体"/>
                <w:kern w:val="0"/>
                <w:szCs w:val="21"/>
                <w:lang w:val="ca-ES" w:eastAsia="ca-ES" w:bidi="ar"/>
              </w:rPr>
              <w:t>专项咨询服务实施细则</w:t>
            </w:r>
            <w:r>
              <w:rPr>
                <w:rFonts w:hint="eastAsia" w:ascii="宋体" w:hAnsi="宋体" w:cs="宋体"/>
                <w:kern w:val="0"/>
                <w:szCs w:val="21"/>
                <w:lang w:bidi="ar"/>
              </w:rPr>
              <w:t>等）</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项目可研、核准资料整理、收集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一级、二级进度计划编制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签订设计、监理合同及预付款支付</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rPr>
                <w:rFonts w:ascii="宋体" w:hAnsi="宋体" w:cs="宋体"/>
                <w:kern w:val="0"/>
                <w:szCs w:val="21"/>
                <w:lang w:bidi="ar"/>
              </w:rPr>
            </w:pPr>
            <w:r>
              <w:rPr>
                <w:rFonts w:hint="eastAsia" w:ascii="宋体" w:hAnsi="宋体" w:cs="宋体"/>
                <w:kern w:val="0"/>
                <w:szCs w:val="21"/>
                <w:lang w:bidi="ar"/>
              </w:rPr>
              <w:t>对设计单位交底，跟进设计进度、质量等工作</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组织项目初步设计内审</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组织项目初步设计评审</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初步设计批复申请上报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项目物资需求申报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10</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协助编制物资采购方案，包括设备材料招标范围、资格审查文件和技术规范书审查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3.建设准备阶段</w:t>
            </w: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组织施工图及预算内审</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组织施工图设计及预算评审</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施工图设计及预算批复请示</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签订施工合同及预付款支付</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组织施工图会审</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复核物资合同供货时间，制订物资到货计划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监理规划编制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协调办理征地、拆迁、青赔等工作</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办理工程规划许可、施工许可等报批报建手续</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申请、成立安委会</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制定强制性条文实施计划或方案</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工程项目质量监督申报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审查基础检测方案</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14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编制、报送项目年度停电计划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4.建设实施阶段</w:t>
            </w:r>
          </w:p>
        </w:tc>
        <w:tc>
          <w:tcPr>
            <w:tcW w:w="8187"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一般规定</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textAlignment w:val="center"/>
              <w:rPr>
                <w:rFonts w:ascii="宋体" w:hAnsi="宋体" w:cs="宋体"/>
                <w:szCs w:val="21"/>
              </w:rPr>
            </w:pPr>
            <w:r>
              <w:rPr>
                <w:rFonts w:hint="eastAsia" w:ascii="宋体" w:hAnsi="宋体" w:cs="宋体"/>
                <w:kern w:val="0"/>
                <w:szCs w:val="21"/>
                <w:lang w:bidi="ar"/>
              </w:rPr>
              <w:t>施工组织设计、专项施工方案编制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第一次工地会议</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组织工地例会、专题会议</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人员资质检查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上报</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上报</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对外协调</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开工报告审批</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8187"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质量管理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val="ca-ES" w:eastAsia="ca-ES" w:bidi="ar"/>
              </w:rPr>
              <w:t>项目质量管理工作进行策划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工程WHS 设置</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9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施工质量验收及评定项目划分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组织供货单位、试验单位资质审查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测量计量器具、试验设备审查</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宋体" w:hAnsi="宋体" w:cs="宋体"/>
                <w:szCs w:val="21"/>
              </w:rPr>
            </w:pPr>
            <w:r>
              <w:rPr>
                <w:rFonts w:hint="eastAsia" w:ascii="宋体" w:hAnsi="宋体" w:cs="宋体"/>
                <w:szCs w:val="21"/>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工程控制网测量/线路复测</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原材料、构配件进场验收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上报</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9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强制性条文执行情况检查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9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val="ca-ES" w:eastAsia="ca-ES" w:bidi="ar"/>
              </w:rPr>
              <w:t>对“重要部位、关键工序、主要试验检验项目”的质量检查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9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10</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val="ca-ES" w:eastAsia="ca-ES" w:bidi="ar"/>
              </w:rPr>
            </w:pPr>
            <w:r>
              <w:rPr>
                <w:rFonts w:hint="eastAsia" w:ascii="宋体" w:hAnsi="宋体" w:cs="宋体"/>
                <w:kern w:val="0"/>
                <w:szCs w:val="21"/>
                <w:lang w:val="ca-ES" w:eastAsia="ca-ES" w:bidi="ar"/>
              </w:rPr>
              <w:t>参与处理质量缺陷和质量事故</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9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val="ca-ES" w:eastAsia="ca-ES" w:bidi="ar"/>
              </w:rPr>
            </w:pPr>
            <w:r>
              <w:rPr>
                <w:rFonts w:hint="eastAsia" w:ascii="宋体" w:hAnsi="宋体" w:cs="宋体"/>
                <w:kern w:val="0"/>
                <w:szCs w:val="21"/>
                <w:lang w:val="ca-ES" w:eastAsia="ca-ES" w:bidi="ar"/>
              </w:rPr>
              <w:t>组织工程质量验收与评定</w:t>
            </w:r>
            <w:r>
              <w:rPr>
                <w:rFonts w:hint="eastAsia" w:ascii="宋体" w:hAnsi="宋体" w:cs="宋体"/>
                <w:kern w:val="0"/>
                <w:szCs w:val="21"/>
                <w:lang w:val="ca-ES" w:bidi="ar"/>
              </w:rPr>
              <w:t>，</w:t>
            </w:r>
            <w:r>
              <w:rPr>
                <w:rFonts w:hint="eastAsia" w:ascii="宋体" w:hAnsi="宋体" w:cs="宋体"/>
                <w:kern w:val="0"/>
                <w:szCs w:val="21"/>
                <w:lang w:val="ca-ES" w:eastAsia="ca-ES" w:bidi="ar"/>
              </w:rPr>
              <w:t>参与阶段性验收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9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val="ca-ES" w:eastAsia="ca-ES" w:bidi="ar"/>
              </w:rPr>
            </w:pPr>
            <w:r>
              <w:rPr>
                <w:rFonts w:hint="eastAsia" w:ascii="宋体" w:hAnsi="宋体" w:cs="宋体"/>
                <w:kern w:val="0"/>
                <w:szCs w:val="21"/>
                <w:lang w:bidi="ar"/>
              </w:rPr>
              <w:t>组织参建单位开展工程</w:t>
            </w:r>
            <w:r>
              <w:rPr>
                <w:rFonts w:hint="eastAsia" w:ascii="宋体" w:hAnsi="宋体" w:cs="宋体"/>
                <w:kern w:val="0"/>
                <w:szCs w:val="21"/>
                <w:lang w:val="ca-ES" w:eastAsia="ca-ES" w:bidi="ar"/>
              </w:rPr>
              <w:t>创优</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8187"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安全管理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项目安全管理策划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分包单位资质审批</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组织分包检查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工程安全风险辨识及预控措施</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危险性较大分部分项、工程专项施工方案</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安全管理人员、特种作业人员证件检查</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核查主要施工机械、工器具、安全用具</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抽查安全施工作业票执行情况</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施工班组站班会落实情况检查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10</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安全隐患排查及治理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安全文明施工检查及评价</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备案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安委会召开及问题跟踪落实</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安全例会和专题会议</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组织转序前安全检查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关键部位、关键工序等安全旁站监督</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16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项目应急预案</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17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应急培训及定期演练</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18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安全生产事故调查、处理及上报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19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环境保护、绿色施工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8187"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进度管理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项目三级进度计划审批及调整</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备案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一级、二级进度计划调整</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施工进度计划执行监控，收集进度控制依据，定期盘点进度完成情况，组织协调，制定措施</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编制、报送月度施工停电计划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工程投产计划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8187"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造价管理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编制项目资金使用计划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工程预付款</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进度款管理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设计变更、工程签证及执行</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单项工程结算</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定期开展工程造价分析</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8187"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设计管理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督促设计单位提供工代服务，对设计单位的工作进行日常管理</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组织施工图设计交底</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审核设计变更、工程洽商、签证的技术问题</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设计变更、工程签证</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督促相关单位及时出具工程联系单、设计变更单</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组织关键施工部位的设计验收管理</w:t>
            </w:r>
          </w:p>
        </w:tc>
        <w:tc>
          <w:tcPr>
            <w:tcW w:w="126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8187"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技术管理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建立工程技术标准清单，及时滚动更新</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对变电站地基、接地处理以及线路重大跨越方案、停电组织等技术方案进行审查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针对装配式建筑物、预制仓组合设备等新技术和关键技术，组织联络会进行技术策划和协调</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标准设计和典型造价管理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协调解决工程建设工程中出现的技术争议</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537"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物资管理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审核</w:t>
            </w:r>
            <w:r>
              <w:rPr>
                <w:rFonts w:hint="eastAsia" w:ascii="宋体" w:hAnsi="宋体" w:cs="宋体"/>
                <w:kern w:val="0"/>
                <w:szCs w:val="21"/>
                <w:lang w:val="ca-ES" w:eastAsia="ca-ES" w:bidi="ar"/>
              </w:rPr>
              <w:t>施工单位根乙供材料进场计划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val="ca-ES" w:eastAsia="ca-ES" w:bidi="ar"/>
              </w:rPr>
              <w:t>跟踪掌握物资生产进度，参与主要设备出厂验收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val="ca-ES" w:eastAsia="ca-ES" w:bidi="ar"/>
              </w:rPr>
              <w:t>审查大型设备运输方案，重点审查防护措施和运输方式</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组织设备物资开箱检查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物资缺陷处理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协调解决设备及材料的质量、服务、履约等问题</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电子化移交，</w:t>
            </w:r>
            <w:r>
              <w:rPr>
                <w:rFonts w:hint="eastAsia" w:ascii="宋体" w:hAnsi="宋体" w:cs="宋体"/>
                <w:kern w:val="0"/>
                <w:szCs w:val="21"/>
                <w:lang w:val="ca-ES" w:eastAsia="ca-ES" w:bidi="ar"/>
              </w:rPr>
              <w:t>专用工具、备品备件</w:t>
            </w:r>
            <w:r>
              <w:rPr>
                <w:rFonts w:hint="eastAsia" w:ascii="宋体" w:hAnsi="宋体" w:cs="宋体"/>
                <w:kern w:val="0"/>
                <w:szCs w:val="21"/>
                <w:lang w:bidi="ar"/>
              </w:rPr>
              <w:t>移交</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537" w:type="dxa"/>
            <w:gridSpan w:val="6"/>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合同管理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szCs w:val="21"/>
              </w:rPr>
              <w:t>建立合同管理台账</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szCs w:val="21"/>
                <w:lang w:val="ca-ES" w:eastAsia="ca-ES"/>
              </w:rPr>
              <w:t>合同执行</w:t>
            </w:r>
            <w:r>
              <w:rPr>
                <w:rFonts w:hint="eastAsia" w:ascii="宋体" w:hAnsi="宋体" w:cs="宋体"/>
                <w:szCs w:val="21"/>
              </w:rPr>
              <w:t>情况</w:t>
            </w:r>
            <w:r>
              <w:rPr>
                <w:rFonts w:hint="eastAsia" w:ascii="宋体" w:hAnsi="宋体" w:cs="宋体"/>
                <w:szCs w:val="21"/>
                <w:lang w:val="ca-ES" w:eastAsia="ca-ES"/>
              </w:rPr>
              <w:t>监督管理</w:t>
            </w:r>
            <w:r>
              <w:rPr>
                <w:rFonts w:hint="eastAsia" w:ascii="宋体" w:hAnsi="宋体" w:cs="宋体"/>
                <w:szCs w:val="21"/>
                <w:lang w:val="ca-ES"/>
              </w:rPr>
              <w:t>，</w:t>
            </w:r>
            <w:r>
              <w:rPr>
                <w:rFonts w:hint="eastAsia" w:ascii="宋体" w:hAnsi="宋体" w:cs="宋体"/>
                <w:szCs w:val="21"/>
              </w:rPr>
              <w:t>原始资料收集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工程停工审批</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工程复工审批</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工程延期审批</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合同争议和解除</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费用索赔</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8187"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档案信息管理</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kern w:val="0"/>
                <w:szCs w:val="21"/>
                <w:lang w:bidi="ar"/>
              </w:rPr>
              <w:t>组织电网建设项目档案工作交底</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组织电网建设项目档案中间检查，制定检查计划</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val="ca-ES" w:eastAsia="ca-ES" w:bidi="ar"/>
              </w:rPr>
              <w:t>督促、检查各参建单位做好</w:t>
            </w:r>
            <w:r>
              <w:rPr>
                <w:rFonts w:hint="eastAsia" w:ascii="宋体" w:hAnsi="宋体" w:cs="宋体"/>
                <w:kern w:val="0"/>
                <w:szCs w:val="21"/>
                <w:lang w:bidi="ar"/>
              </w:rPr>
              <w:t>档案</w:t>
            </w:r>
            <w:r>
              <w:rPr>
                <w:rFonts w:hint="eastAsia" w:ascii="宋体" w:hAnsi="宋体" w:cs="宋体"/>
                <w:kern w:val="0"/>
                <w:szCs w:val="21"/>
                <w:lang w:val="ca-ES" w:eastAsia="ca-ES" w:bidi="ar"/>
              </w:rPr>
              <w:t>信息管理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 启动验收和投产移交阶段</w:t>
            </w: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工程完工，施工单位三级自检</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审批</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监理初检</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val="ca-ES" w:eastAsia="ca-ES" w:bidi="ar"/>
              </w:rPr>
              <w:t>报送设备参数</w:t>
            </w:r>
            <w:r>
              <w:rPr>
                <w:rFonts w:hint="eastAsia" w:ascii="宋体" w:hAnsi="宋体" w:cs="宋体"/>
                <w:kern w:val="0"/>
                <w:szCs w:val="21"/>
                <w:lang w:val="ca-ES" w:bidi="ar"/>
              </w:rPr>
              <w:t>、</w:t>
            </w:r>
            <w:r>
              <w:rPr>
                <w:rFonts w:hint="eastAsia" w:ascii="宋体" w:hAnsi="宋体" w:cs="宋体"/>
                <w:kern w:val="0"/>
                <w:szCs w:val="21"/>
                <w:lang w:val="ca-ES" w:eastAsia="ca-ES" w:bidi="ar"/>
              </w:rPr>
              <w:t>申请调度命名、调度编号、定值</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组织编写启动方案</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成立工程启动验收委员会，召开启委会</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启动验收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参与</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启动验收缺陷处理</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组织消防工程专项验收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工程投运前质量监督</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10</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组织办理工程质量保修书</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移交生产签证</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textAlignment w:val="center"/>
              <w:rPr>
                <w:rFonts w:ascii="宋体" w:hAnsi="宋体" w:cs="宋体"/>
                <w:szCs w:val="21"/>
              </w:rPr>
            </w:pPr>
            <w:r>
              <w:rPr>
                <w:rFonts w:hint="eastAsia" w:ascii="宋体" w:hAnsi="宋体" w:cs="宋体"/>
                <w:szCs w:val="21"/>
              </w:rPr>
              <w:t>工程启动投产</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13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left"/>
              <w:rPr>
                <w:rFonts w:ascii="宋体" w:hAnsi="宋体" w:cs="宋体"/>
                <w:szCs w:val="21"/>
              </w:rPr>
            </w:pPr>
            <w:r>
              <w:rPr>
                <w:rFonts w:hint="eastAsia" w:ascii="宋体" w:hAnsi="宋体" w:cs="宋体"/>
                <w:kern w:val="0"/>
                <w:szCs w:val="21"/>
                <w:lang w:bidi="ar"/>
              </w:rPr>
              <w:t>项目文件归档审查</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参与</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参与</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参与</w:t>
            </w:r>
          </w:p>
        </w:tc>
      </w:tr>
      <w:tr>
        <w:tblPrEx>
          <w:tblCellMar>
            <w:top w:w="0" w:type="dxa"/>
            <w:left w:w="108" w:type="dxa"/>
            <w:bottom w:w="0" w:type="dxa"/>
            <w:right w:w="108" w:type="dxa"/>
          </w:tblCellMar>
        </w:tblPrEx>
        <w:trPr>
          <w:trHeight w:val="454"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6. 项目收尾阶段</w:t>
            </w: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工程剩余物资处置</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组织环保、水保等专项验收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4</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项目竣工图交付</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项目承包商资信评价</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5</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基建项目档案移交</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6</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编制工程结算书，竣工结算报告审批</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审核</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7</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kern w:val="0"/>
                <w:szCs w:val="21"/>
                <w:lang w:bidi="ar"/>
              </w:rPr>
            </w:pPr>
            <w:r>
              <w:rPr>
                <w:rFonts w:hint="eastAsia" w:ascii="宋体" w:hAnsi="宋体" w:cs="宋体"/>
                <w:kern w:val="0"/>
                <w:szCs w:val="21"/>
                <w:lang w:bidi="ar"/>
              </w:rPr>
              <w:t>办理竣工签证</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kern w:val="0"/>
                <w:szCs w:val="21"/>
                <w:lang w:bidi="ar"/>
              </w:rPr>
            </w:pPr>
            <w:r>
              <w:rPr>
                <w:rFonts w:hint="eastAsia" w:ascii="宋体" w:hAnsi="宋体" w:cs="宋体"/>
                <w:kern w:val="0"/>
                <w:szCs w:val="21"/>
                <w:lang w:bidi="ar"/>
              </w:rPr>
              <w:t>配合</w:t>
            </w: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8</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工程建设管理总结编制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审批</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r>
      <w:tr>
        <w:tblPrEx>
          <w:tblCellMar>
            <w:top w:w="0" w:type="dxa"/>
            <w:left w:w="108" w:type="dxa"/>
            <w:bottom w:w="0" w:type="dxa"/>
            <w:right w:w="108" w:type="dxa"/>
          </w:tblCellMar>
        </w:tblPrEx>
        <w:trPr>
          <w:trHeight w:val="454"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ascii="宋体" w:hAnsi="宋体" w:cs="宋体"/>
                <w:szCs w:val="21"/>
              </w:rPr>
            </w:pPr>
          </w:p>
        </w:tc>
        <w:tc>
          <w:tcPr>
            <w:tcW w:w="6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szCs w:val="21"/>
              </w:rPr>
              <w:t>9</w:t>
            </w:r>
          </w:p>
        </w:tc>
        <w:tc>
          <w:tcPr>
            <w:tcW w:w="2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textAlignment w:val="center"/>
              <w:rPr>
                <w:rFonts w:ascii="宋体" w:hAnsi="宋体" w:cs="宋体"/>
                <w:szCs w:val="21"/>
              </w:rPr>
            </w:pPr>
            <w:r>
              <w:rPr>
                <w:rFonts w:hint="eastAsia" w:ascii="宋体" w:hAnsi="宋体" w:cs="宋体"/>
                <w:kern w:val="0"/>
                <w:szCs w:val="21"/>
                <w:lang w:bidi="ar"/>
              </w:rPr>
              <w:t>组织竣工验收</w:t>
            </w:r>
          </w:p>
        </w:tc>
        <w:tc>
          <w:tcPr>
            <w:tcW w:w="126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负责</w:t>
            </w:r>
          </w:p>
        </w:tc>
        <w:tc>
          <w:tcPr>
            <w:tcW w:w="10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8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c>
          <w:tcPr>
            <w:tcW w:w="7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ascii="宋体" w:hAnsi="宋体" w:cs="宋体"/>
                <w:szCs w:val="21"/>
              </w:rPr>
            </w:pPr>
            <w:r>
              <w:rPr>
                <w:rFonts w:hint="eastAsia" w:ascii="宋体" w:hAnsi="宋体" w:cs="宋体"/>
                <w:kern w:val="0"/>
                <w:szCs w:val="21"/>
                <w:lang w:bidi="ar"/>
              </w:rPr>
              <w:t>配合</w:t>
            </w:r>
          </w:p>
        </w:tc>
      </w:tr>
    </w:tbl>
    <w:p>
      <w:pPr>
        <w:autoSpaceDE w:val="0"/>
        <w:autoSpaceDN w:val="0"/>
        <w:adjustRightInd w:val="0"/>
        <w:spacing w:line="360" w:lineRule="auto"/>
        <w:ind w:right="167" w:firstLine="480" w:firstLineChars="200"/>
        <w:rPr>
          <w:rFonts w:hint="eastAsia" w:ascii="宋体" w:hAnsi="Times New Roman"/>
          <w:kern w:val="0"/>
          <w:sz w:val="24"/>
        </w:rPr>
        <w:sectPr>
          <w:pgSz w:w="11906" w:h="16838"/>
          <w:pgMar w:top="1440" w:right="1800" w:bottom="1440" w:left="1800" w:header="851" w:footer="992" w:gutter="0"/>
          <w:cols w:space="425" w:num="1"/>
          <w:docGrid w:type="lines" w:linePitch="312" w:charSpace="0"/>
        </w:sectPr>
      </w:pPr>
    </w:p>
    <w:p>
      <w:pPr>
        <w:autoSpaceDE w:val="0"/>
        <w:autoSpaceDN w:val="0"/>
        <w:adjustRightInd w:val="0"/>
        <w:spacing w:line="375" w:lineRule="exact"/>
        <w:ind w:firstLine="562" w:firstLineChars="200"/>
        <w:jc w:val="center"/>
        <w:outlineLvl w:val="0"/>
        <w:rPr>
          <w:rFonts w:ascii="宋体" w:hAnsi="Times New Roman"/>
          <w:b/>
          <w:bCs/>
          <w:kern w:val="0"/>
          <w:position w:val="-4"/>
          <w:sz w:val="28"/>
        </w:rPr>
      </w:pPr>
      <w:r>
        <w:rPr>
          <w:rFonts w:hint="eastAsia" w:ascii="宋体" w:hAnsi="Times New Roman"/>
          <w:b/>
          <w:bCs/>
          <w:kern w:val="0"/>
          <w:position w:val="-4"/>
          <w:sz w:val="28"/>
        </w:rPr>
        <w:t>附件 B  工程受托人派遣的人员与岗位</w:t>
      </w:r>
    </w:p>
    <w:p>
      <w:pPr>
        <w:autoSpaceDE w:val="0"/>
        <w:autoSpaceDN w:val="0"/>
        <w:adjustRightInd w:val="0"/>
        <w:spacing w:line="200" w:lineRule="exact"/>
        <w:rPr>
          <w:rFonts w:ascii="Courier New" w:hAnsi="Courier New"/>
          <w:kern w:val="0"/>
          <w:sz w:val="20"/>
        </w:rPr>
      </w:pPr>
    </w:p>
    <w:p>
      <w:pPr>
        <w:autoSpaceDE w:val="0"/>
        <w:autoSpaceDN w:val="0"/>
        <w:adjustRightInd w:val="0"/>
        <w:spacing w:line="200" w:lineRule="exact"/>
        <w:rPr>
          <w:rFonts w:ascii="Courier New" w:hAnsi="Courier New"/>
          <w:kern w:val="0"/>
          <w:sz w:val="20"/>
        </w:rPr>
      </w:pPr>
    </w:p>
    <w:p>
      <w:pPr>
        <w:keepNext/>
        <w:keepLines/>
        <w:spacing w:line="360" w:lineRule="auto"/>
        <w:outlineLvl w:val="2"/>
        <w:rPr>
          <w:rFonts w:ascii="宋体" w:hAnsi="宋体" w:cs="宋体"/>
          <w:b/>
          <w:bCs/>
          <w:sz w:val="24"/>
          <w:szCs w:val="24"/>
        </w:rPr>
      </w:pPr>
      <w:r>
        <w:rPr>
          <w:rFonts w:hint="eastAsia" w:ascii="宋体" w:hAnsi="宋体" w:cs="宋体"/>
          <w:b/>
          <w:bCs/>
          <w:sz w:val="24"/>
          <w:szCs w:val="24"/>
        </w:rPr>
        <w:t>1、全过程项目管理人员</w:t>
      </w:r>
    </w:p>
    <w:tbl>
      <w:tblPr>
        <w:tblStyle w:val="7"/>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92"/>
        <w:gridCol w:w="709"/>
        <w:gridCol w:w="850"/>
        <w:gridCol w:w="1235"/>
        <w:gridCol w:w="1177"/>
        <w:gridCol w:w="1320"/>
        <w:gridCol w:w="1060"/>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4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序号</w:t>
            </w:r>
          </w:p>
        </w:tc>
        <w:tc>
          <w:tcPr>
            <w:tcW w:w="992"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姓名</w:t>
            </w:r>
          </w:p>
        </w:tc>
        <w:tc>
          <w:tcPr>
            <w:tcW w:w="709"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性别</w:t>
            </w:r>
          </w:p>
        </w:tc>
        <w:tc>
          <w:tcPr>
            <w:tcW w:w="85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年龄</w:t>
            </w:r>
          </w:p>
        </w:tc>
        <w:tc>
          <w:tcPr>
            <w:tcW w:w="1235"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职称</w:t>
            </w:r>
          </w:p>
        </w:tc>
        <w:tc>
          <w:tcPr>
            <w:tcW w:w="1177"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学历</w:t>
            </w:r>
          </w:p>
        </w:tc>
        <w:tc>
          <w:tcPr>
            <w:tcW w:w="132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专业</w:t>
            </w:r>
          </w:p>
        </w:tc>
        <w:tc>
          <w:tcPr>
            <w:tcW w:w="106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岗位</w:t>
            </w:r>
          </w:p>
        </w:tc>
        <w:tc>
          <w:tcPr>
            <w:tcW w:w="708" w:type="dxa"/>
            <w:tcBorders>
              <w:tl2br w:val="nil"/>
              <w:tr2bl w:val="nil"/>
            </w:tcBorders>
            <w:noWrap w:val="0"/>
            <w:tcMar>
              <w:top w:w="57" w:type="dxa"/>
            </w:tcMar>
            <w:vAlign w:val="center"/>
          </w:tcPr>
          <w:p>
            <w:pPr>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99" w:type="dxa"/>
            <w:gridSpan w:val="9"/>
            <w:tcBorders>
              <w:tl2br w:val="nil"/>
              <w:tr2bl w:val="nil"/>
            </w:tcBorders>
            <w:noWrap w:val="0"/>
            <w:vAlign w:val="center"/>
          </w:tcPr>
          <w:p>
            <w:pPr>
              <w:numPr>
                <w:ilvl w:val="0"/>
                <w:numId w:val="4"/>
              </w:numPr>
              <w:rPr>
                <w:rFonts w:ascii="宋体" w:hAnsi="宋体" w:cs="宋体"/>
                <w:bCs/>
                <w:szCs w:val="21"/>
              </w:rPr>
            </w:pPr>
            <w:r>
              <w:rPr>
                <w:rFonts w:hint="eastAsia" w:ascii="宋体" w:hAnsi="宋体" w:cs="宋体"/>
                <w:b/>
                <w:szCs w:val="21"/>
              </w:rPr>
              <w:t>技术管理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99" w:type="dxa"/>
            <w:gridSpan w:val="9"/>
            <w:tcBorders>
              <w:tl2br w:val="nil"/>
              <w:tr2bl w:val="nil"/>
            </w:tcBorders>
            <w:noWrap w:val="0"/>
            <w:vAlign w:val="center"/>
          </w:tcPr>
          <w:p>
            <w:pPr>
              <w:rPr>
                <w:rFonts w:ascii="宋体" w:hAnsi="宋体" w:cs="宋体"/>
                <w:bCs/>
                <w:szCs w:val="21"/>
              </w:rPr>
            </w:pPr>
            <w:r>
              <w:rPr>
                <w:rFonts w:hint="eastAsia" w:ascii="宋体" w:hAnsi="宋体" w:cs="宋体"/>
                <w:b/>
                <w:szCs w:val="21"/>
              </w:rPr>
              <w:t>二、安全管理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99" w:type="dxa"/>
            <w:gridSpan w:val="9"/>
            <w:tcBorders>
              <w:tl2br w:val="nil"/>
              <w:tr2bl w:val="nil"/>
            </w:tcBorders>
            <w:noWrap w:val="0"/>
            <w:vAlign w:val="center"/>
          </w:tcPr>
          <w:p>
            <w:pPr>
              <w:rPr>
                <w:rFonts w:ascii="宋体" w:hAnsi="宋体" w:cs="宋体"/>
                <w:bCs/>
                <w:szCs w:val="21"/>
              </w:rPr>
            </w:pPr>
            <w:r>
              <w:rPr>
                <w:rFonts w:hint="eastAsia" w:ascii="宋体" w:hAnsi="宋体" w:cs="宋体"/>
                <w:b/>
                <w:szCs w:val="21"/>
              </w:rPr>
              <w:t>三、质量管理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99" w:type="dxa"/>
            <w:gridSpan w:val="9"/>
            <w:tcBorders>
              <w:tl2br w:val="nil"/>
              <w:tr2bl w:val="nil"/>
            </w:tcBorders>
            <w:noWrap w:val="0"/>
            <w:vAlign w:val="center"/>
          </w:tcPr>
          <w:p>
            <w:pPr>
              <w:rPr>
                <w:rFonts w:ascii="宋体" w:hAnsi="宋体" w:cs="宋体"/>
                <w:bCs/>
                <w:szCs w:val="21"/>
                <w:shd w:val="clear" w:color="auto" w:fill="9BBB59"/>
              </w:rPr>
            </w:pPr>
            <w:r>
              <w:rPr>
                <w:rFonts w:hint="eastAsia" w:ascii="宋体" w:hAnsi="宋体" w:cs="宋体"/>
                <w:b/>
                <w:szCs w:val="21"/>
              </w:rPr>
              <w:t>四、建设协调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99" w:type="dxa"/>
            <w:gridSpan w:val="9"/>
            <w:tcBorders>
              <w:tl2br w:val="nil"/>
              <w:tr2bl w:val="nil"/>
            </w:tcBorders>
            <w:noWrap w:val="0"/>
            <w:vAlign w:val="center"/>
          </w:tcPr>
          <w:p>
            <w:pPr>
              <w:rPr>
                <w:rFonts w:ascii="宋体" w:hAnsi="宋体" w:cs="宋体"/>
                <w:bCs/>
                <w:szCs w:val="21"/>
              </w:rPr>
            </w:pPr>
            <w:r>
              <w:rPr>
                <w:rFonts w:hint="eastAsia" w:ascii="宋体" w:hAnsi="宋体" w:cs="宋体"/>
                <w:b/>
                <w:szCs w:val="21"/>
              </w:rPr>
              <w:t>五、造价管理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99" w:type="dxa"/>
            <w:gridSpan w:val="9"/>
            <w:tcBorders>
              <w:tl2br w:val="nil"/>
              <w:tr2bl w:val="nil"/>
            </w:tcBorders>
            <w:noWrap w:val="0"/>
            <w:vAlign w:val="center"/>
          </w:tcPr>
          <w:p>
            <w:pPr>
              <w:rPr>
                <w:rFonts w:ascii="宋体" w:hAnsi="宋体" w:cs="宋体"/>
                <w:bCs/>
                <w:szCs w:val="21"/>
              </w:rPr>
            </w:pPr>
            <w:r>
              <w:rPr>
                <w:rFonts w:hint="eastAsia" w:ascii="宋体" w:hAnsi="宋体" w:cs="宋体"/>
                <w:b/>
                <w:szCs w:val="21"/>
              </w:rPr>
              <w:t>六、信息档案管理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8" w:type="dxa"/>
            <w:tcBorders>
              <w:tl2br w:val="nil"/>
              <w:tr2bl w:val="nil"/>
            </w:tcBorders>
            <w:noWrap w:val="0"/>
            <w:vAlign w:val="center"/>
          </w:tcPr>
          <w:p>
            <w:pPr>
              <w:rPr>
                <w:rFonts w:ascii="宋体" w:hAnsi="宋体" w:cs="宋体"/>
                <w:bCs/>
                <w:szCs w:val="21"/>
              </w:rPr>
            </w:pPr>
          </w:p>
        </w:tc>
        <w:tc>
          <w:tcPr>
            <w:tcW w:w="992" w:type="dxa"/>
            <w:tcBorders>
              <w:tl2br w:val="nil"/>
              <w:tr2bl w:val="nil"/>
            </w:tcBorders>
            <w:noWrap w:val="0"/>
            <w:vAlign w:val="center"/>
          </w:tcPr>
          <w:p>
            <w:pPr>
              <w:jc w:val="center"/>
              <w:rPr>
                <w:rFonts w:ascii="宋体" w:hAnsi="宋体" w:cs="宋体"/>
                <w:bCs/>
                <w:szCs w:val="21"/>
              </w:rPr>
            </w:pPr>
          </w:p>
        </w:tc>
        <w:tc>
          <w:tcPr>
            <w:tcW w:w="709" w:type="dxa"/>
            <w:tcBorders>
              <w:tl2br w:val="nil"/>
              <w:tr2bl w:val="nil"/>
            </w:tcBorders>
            <w:noWrap w:val="0"/>
            <w:vAlign w:val="center"/>
          </w:tcPr>
          <w:p>
            <w:pPr>
              <w:jc w:val="center"/>
              <w:rPr>
                <w:rFonts w:ascii="宋体" w:hAnsi="宋体" w:cs="宋体"/>
                <w:bCs/>
                <w:szCs w:val="21"/>
              </w:rPr>
            </w:pPr>
          </w:p>
        </w:tc>
        <w:tc>
          <w:tcPr>
            <w:tcW w:w="850" w:type="dxa"/>
            <w:tcBorders>
              <w:tl2br w:val="nil"/>
              <w:tr2bl w:val="nil"/>
            </w:tcBorders>
            <w:noWrap w:val="0"/>
            <w:vAlign w:val="center"/>
          </w:tcPr>
          <w:p>
            <w:pPr>
              <w:jc w:val="center"/>
              <w:rPr>
                <w:rFonts w:ascii="宋体" w:hAnsi="宋体" w:cs="宋体"/>
                <w:bCs/>
                <w:szCs w:val="21"/>
              </w:rPr>
            </w:pPr>
          </w:p>
        </w:tc>
        <w:tc>
          <w:tcPr>
            <w:tcW w:w="1235" w:type="dxa"/>
            <w:tcBorders>
              <w:tl2br w:val="nil"/>
              <w:tr2bl w:val="nil"/>
            </w:tcBorders>
            <w:noWrap w:val="0"/>
            <w:vAlign w:val="center"/>
          </w:tcPr>
          <w:p>
            <w:pPr>
              <w:jc w:val="center"/>
              <w:rPr>
                <w:rFonts w:ascii="宋体" w:hAnsi="宋体" w:cs="宋体"/>
                <w:bCs/>
                <w:szCs w:val="21"/>
              </w:rPr>
            </w:pPr>
          </w:p>
        </w:tc>
        <w:tc>
          <w:tcPr>
            <w:tcW w:w="1177" w:type="dxa"/>
            <w:tcBorders>
              <w:tl2br w:val="nil"/>
              <w:tr2bl w:val="nil"/>
            </w:tcBorders>
            <w:noWrap w:val="0"/>
            <w:vAlign w:val="center"/>
          </w:tcPr>
          <w:p>
            <w:pPr>
              <w:jc w:val="center"/>
              <w:rPr>
                <w:rFonts w:ascii="宋体" w:hAnsi="宋体" w:cs="宋体"/>
                <w:bCs/>
                <w:szCs w:val="21"/>
              </w:rPr>
            </w:pPr>
          </w:p>
        </w:tc>
        <w:tc>
          <w:tcPr>
            <w:tcW w:w="1320" w:type="dxa"/>
            <w:tcBorders>
              <w:tl2br w:val="nil"/>
              <w:tr2bl w:val="nil"/>
            </w:tcBorders>
            <w:noWrap w:val="0"/>
            <w:vAlign w:val="center"/>
          </w:tcPr>
          <w:p>
            <w:pPr>
              <w:jc w:val="center"/>
              <w:rPr>
                <w:rFonts w:ascii="宋体" w:hAnsi="宋体" w:cs="宋体"/>
                <w:bCs/>
                <w:szCs w:val="21"/>
              </w:rPr>
            </w:pPr>
          </w:p>
        </w:tc>
        <w:tc>
          <w:tcPr>
            <w:tcW w:w="1060" w:type="dxa"/>
            <w:tcBorders>
              <w:tl2br w:val="nil"/>
              <w:tr2bl w:val="nil"/>
            </w:tcBorders>
            <w:noWrap w:val="0"/>
            <w:vAlign w:val="center"/>
          </w:tcPr>
          <w:p>
            <w:pPr>
              <w:jc w:val="center"/>
              <w:rPr>
                <w:rFonts w:ascii="宋体" w:hAnsi="宋体" w:cs="宋体"/>
                <w:bCs/>
                <w:szCs w:val="21"/>
              </w:rPr>
            </w:pPr>
          </w:p>
        </w:tc>
        <w:tc>
          <w:tcPr>
            <w:tcW w:w="708" w:type="dxa"/>
            <w:tcBorders>
              <w:tl2br w:val="nil"/>
              <w:tr2bl w:val="nil"/>
            </w:tcBorders>
            <w:noWrap w:val="0"/>
            <w:tcMar>
              <w:top w:w="57" w:type="dxa"/>
            </w:tcMar>
            <w:vAlign w:val="center"/>
          </w:tcPr>
          <w:p>
            <w:pPr>
              <w:jc w:val="center"/>
              <w:rPr>
                <w:rFonts w:ascii="宋体" w:hAnsi="宋体" w:cs="宋体"/>
                <w:bCs/>
                <w:szCs w:val="21"/>
              </w:rPr>
            </w:pPr>
          </w:p>
        </w:tc>
      </w:tr>
    </w:tbl>
    <w:p>
      <w:r>
        <w:br w:type="page"/>
      </w:r>
    </w:p>
    <w:p>
      <w:pPr>
        <w:keepNext/>
        <w:keepLines/>
        <w:numPr>
          <w:ilvl w:val="0"/>
          <w:numId w:val="5"/>
        </w:numPr>
        <w:spacing w:line="360" w:lineRule="auto"/>
        <w:outlineLvl w:val="2"/>
        <w:rPr>
          <w:rFonts w:ascii="宋体" w:hAnsi="宋体" w:cs="宋体"/>
          <w:b/>
          <w:bCs/>
          <w:sz w:val="24"/>
          <w:szCs w:val="24"/>
        </w:rPr>
      </w:pPr>
      <w:r>
        <w:rPr>
          <w:rFonts w:hint="eastAsia" w:ascii="宋体" w:hAnsi="宋体" w:cs="宋体"/>
          <w:b/>
          <w:bCs/>
          <w:sz w:val="24"/>
          <w:szCs w:val="24"/>
        </w:rPr>
        <w:t>专项咨询服务管理人员</w:t>
      </w:r>
    </w:p>
    <w:p>
      <w:pPr>
        <w:keepNext/>
        <w:keepLines/>
        <w:spacing w:line="360" w:lineRule="auto"/>
        <w:outlineLvl w:val="2"/>
        <w:rPr>
          <w:rFonts w:ascii="宋体" w:hAnsi="宋体" w:cs="宋体"/>
          <w:b/>
          <w:bCs/>
          <w:sz w:val="24"/>
          <w:szCs w:val="24"/>
        </w:rPr>
      </w:pPr>
      <w:r>
        <w:rPr>
          <w:rFonts w:hint="eastAsia" w:ascii="宋体" w:hAnsi="宋体" w:cs="宋体"/>
          <w:b/>
          <w:bCs/>
          <w:sz w:val="24"/>
          <w:szCs w:val="24"/>
        </w:rPr>
        <w:t>2.1 工程监理</w:t>
      </w:r>
    </w:p>
    <w:tbl>
      <w:tblPr>
        <w:tblStyle w:val="7"/>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92"/>
        <w:gridCol w:w="709"/>
        <w:gridCol w:w="850"/>
        <w:gridCol w:w="1418"/>
        <w:gridCol w:w="994"/>
        <w:gridCol w:w="1320"/>
        <w:gridCol w:w="1028"/>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648" w:type="dxa"/>
            <w:tcBorders>
              <w:tl2br w:val="nil"/>
              <w:tr2bl w:val="nil"/>
            </w:tcBorders>
            <w:noWrap w:val="0"/>
            <w:vAlign w:val="center"/>
          </w:tcPr>
          <w:p>
            <w:pPr>
              <w:jc w:val="center"/>
              <w:rPr>
                <w:rFonts w:ascii="宋体" w:hAnsi="宋体" w:cs="宋体"/>
                <w:b/>
                <w:szCs w:val="21"/>
              </w:rPr>
            </w:pPr>
            <w:bookmarkStart w:id="0" w:name="_Hlk50873840"/>
            <w:r>
              <w:rPr>
                <w:rFonts w:hint="eastAsia" w:ascii="宋体" w:hAnsi="宋体" w:cs="宋体"/>
                <w:b/>
                <w:szCs w:val="21"/>
              </w:rPr>
              <w:t>序号</w:t>
            </w:r>
          </w:p>
        </w:tc>
        <w:tc>
          <w:tcPr>
            <w:tcW w:w="992"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姓名</w:t>
            </w:r>
          </w:p>
        </w:tc>
        <w:tc>
          <w:tcPr>
            <w:tcW w:w="709"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性别</w:t>
            </w:r>
          </w:p>
        </w:tc>
        <w:tc>
          <w:tcPr>
            <w:tcW w:w="85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年龄</w:t>
            </w:r>
          </w:p>
        </w:tc>
        <w:tc>
          <w:tcPr>
            <w:tcW w:w="141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职称</w:t>
            </w:r>
          </w:p>
        </w:tc>
        <w:tc>
          <w:tcPr>
            <w:tcW w:w="994"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学历</w:t>
            </w:r>
          </w:p>
        </w:tc>
        <w:tc>
          <w:tcPr>
            <w:tcW w:w="132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专业</w:t>
            </w:r>
          </w:p>
        </w:tc>
        <w:tc>
          <w:tcPr>
            <w:tcW w:w="102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岗位</w:t>
            </w:r>
          </w:p>
        </w:tc>
        <w:tc>
          <w:tcPr>
            <w:tcW w:w="836" w:type="dxa"/>
            <w:tcBorders>
              <w:tl2br w:val="nil"/>
              <w:tr2bl w:val="nil"/>
            </w:tcBorders>
            <w:noWrap w:val="0"/>
            <w:tcMar>
              <w:top w:w="57" w:type="dxa"/>
            </w:tcMar>
            <w:vAlign w:val="center"/>
          </w:tcPr>
          <w:p>
            <w:pPr>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rPr>
                <w:rFonts w:ascii="宋体" w:hAnsi="宋体"/>
                <w:sz w:val="24"/>
                <w:szCs w:val="24"/>
              </w:rPr>
            </w:pPr>
          </w:p>
        </w:tc>
        <w:tc>
          <w:tcPr>
            <w:tcW w:w="992" w:type="dxa"/>
            <w:tcBorders>
              <w:tl2br w:val="nil"/>
              <w:tr2bl w:val="nil"/>
            </w:tcBorders>
            <w:noWrap w:val="0"/>
            <w:vAlign w:val="center"/>
          </w:tcPr>
          <w:p>
            <w:pPr>
              <w:spacing w:line="360" w:lineRule="auto"/>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bookmarkEnd w:id="0"/>
    </w:tbl>
    <w:p>
      <w:pPr>
        <w:rPr>
          <w:rFonts w:hint="eastAsia" w:ascii="宋体" w:hAnsi="宋体"/>
          <w:b/>
          <w:sz w:val="24"/>
          <w:szCs w:val="24"/>
        </w:rPr>
      </w:pPr>
    </w:p>
    <w:p>
      <w:pPr>
        <w:rPr>
          <w:rFonts w:ascii="宋体" w:hAnsi="宋体"/>
          <w:b/>
          <w:sz w:val="24"/>
          <w:szCs w:val="24"/>
        </w:rPr>
      </w:pPr>
      <w:r>
        <w:rPr>
          <w:rFonts w:hint="eastAsia" w:ascii="宋体" w:hAnsi="宋体"/>
          <w:b/>
          <w:sz w:val="24"/>
          <w:szCs w:val="24"/>
        </w:rPr>
        <w:t>2.2 勘察设计</w:t>
      </w:r>
    </w:p>
    <w:tbl>
      <w:tblPr>
        <w:tblStyle w:val="7"/>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92"/>
        <w:gridCol w:w="709"/>
        <w:gridCol w:w="850"/>
        <w:gridCol w:w="1418"/>
        <w:gridCol w:w="994"/>
        <w:gridCol w:w="1320"/>
        <w:gridCol w:w="1028"/>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64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序号</w:t>
            </w:r>
          </w:p>
        </w:tc>
        <w:tc>
          <w:tcPr>
            <w:tcW w:w="992"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姓名</w:t>
            </w:r>
          </w:p>
        </w:tc>
        <w:tc>
          <w:tcPr>
            <w:tcW w:w="709"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性别</w:t>
            </w:r>
          </w:p>
        </w:tc>
        <w:tc>
          <w:tcPr>
            <w:tcW w:w="85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年龄</w:t>
            </w:r>
          </w:p>
        </w:tc>
        <w:tc>
          <w:tcPr>
            <w:tcW w:w="141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职称</w:t>
            </w:r>
          </w:p>
        </w:tc>
        <w:tc>
          <w:tcPr>
            <w:tcW w:w="994"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学历</w:t>
            </w:r>
          </w:p>
        </w:tc>
        <w:tc>
          <w:tcPr>
            <w:tcW w:w="132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专业</w:t>
            </w:r>
          </w:p>
        </w:tc>
        <w:tc>
          <w:tcPr>
            <w:tcW w:w="102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岗位</w:t>
            </w:r>
          </w:p>
        </w:tc>
        <w:tc>
          <w:tcPr>
            <w:tcW w:w="836" w:type="dxa"/>
            <w:tcBorders>
              <w:tl2br w:val="nil"/>
              <w:tr2bl w:val="nil"/>
            </w:tcBorders>
            <w:noWrap w:val="0"/>
            <w:tcMar>
              <w:top w:w="57" w:type="dxa"/>
            </w:tcMar>
            <w:vAlign w:val="center"/>
          </w:tcPr>
          <w:p>
            <w:pPr>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rPr>
                <w:rFonts w:ascii="宋体" w:hAnsi="宋体"/>
                <w:sz w:val="24"/>
                <w:szCs w:val="24"/>
              </w:rPr>
            </w:pPr>
          </w:p>
        </w:tc>
        <w:tc>
          <w:tcPr>
            <w:tcW w:w="992" w:type="dxa"/>
            <w:tcBorders>
              <w:tl2br w:val="nil"/>
              <w:tr2bl w:val="nil"/>
            </w:tcBorders>
            <w:noWrap w:val="0"/>
            <w:vAlign w:val="center"/>
          </w:tcPr>
          <w:p>
            <w:pPr>
              <w:spacing w:line="360" w:lineRule="auto"/>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bl>
    <w:p>
      <w:pPr>
        <w:rPr>
          <w:rFonts w:hint="eastAsia" w:ascii="宋体" w:hAnsi="宋体"/>
          <w:b/>
          <w:sz w:val="24"/>
          <w:szCs w:val="24"/>
        </w:rPr>
      </w:pPr>
    </w:p>
    <w:p>
      <w:pPr>
        <w:rPr>
          <w:rFonts w:ascii="宋体" w:hAnsi="宋体"/>
          <w:b/>
          <w:sz w:val="24"/>
          <w:szCs w:val="24"/>
        </w:rPr>
      </w:pPr>
      <w:r>
        <w:rPr>
          <w:rFonts w:hint="eastAsia" w:ascii="宋体" w:hAnsi="宋体"/>
          <w:b/>
          <w:sz w:val="24"/>
          <w:szCs w:val="24"/>
        </w:rPr>
        <w:t>2.3 其它</w:t>
      </w:r>
    </w:p>
    <w:tbl>
      <w:tblPr>
        <w:tblStyle w:val="7"/>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92"/>
        <w:gridCol w:w="709"/>
        <w:gridCol w:w="850"/>
        <w:gridCol w:w="1418"/>
        <w:gridCol w:w="994"/>
        <w:gridCol w:w="1320"/>
        <w:gridCol w:w="1028"/>
        <w:gridCol w:w="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jc w:val="center"/>
        </w:trPr>
        <w:tc>
          <w:tcPr>
            <w:tcW w:w="64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序号</w:t>
            </w:r>
          </w:p>
        </w:tc>
        <w:tc>
          <w:tcPr>
            <w:tcW w:w="992"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姓名</w:t>
            </w:r>
          </w:p>
        </w:tc>
        <w:tc>
          <w:tcPr>
            <w:tcW w:w="709"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性别</w:t>
            </w:r>
          </w:p>
        </w:tc>
        <w:tc>
          <w:tcPr>
            <w:tcW w:w="85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年龄</w:t>
            </w:r>
          </w:p>
        </w:tc>
        <w:tc>
          <w:tcPr>
            <w:tcW w:w="141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职称</w:t>
            </w:r>
          </w:p>
        </w:tc>
        <w:tc>
          <w:tcPr>
            <w:tcW w:w="994"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学历</w:t>
            </w:r>
          </w:p>
        </w:tc>
        <w:tc>
          <w:tcPr>
            <w:tcW w:w="1320"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专业</w:t>
            </w:r>
          </w:p>
        </w:tc>
        <w:tc>
          <w:tcPr>
            <w:tcW w:w="1028" w:type="dxa"/>
            <w:tcBorders>
              <w:tl2br w:val="nil"/>
              <w:tr2bl w:val="nil"/>
            </w:tcBorders>
            <w:noWrap w:val="0"/>
            <w:vAlign w:val="center"/>
          </w:tcPr>
          <w:p>
            <w:pPr>
              <w:jc w:val="center"/>
              <w:rPr>
                <w:rFonts w:ascii="宋体" w:hAnsi="宋体" w:cs="宋体"/>
                <w:b/>
                <w:szCs w:val="21"/>
              </w:rPr>
            </w:pPr>
            <w:r>
              <w:rPr>
                <w:rFonts w:hint="eastAsia" w:ascii="宋体" w:hAnsi="宋体" w:cs="宋体"/>
                <w:b/>
                <w:szCs w:val="21"/>
              </w:rPr>
              <w:t>岗位</w:t>
            </w:r>
          </w:p>
        </w:tc>
        <w:tc>
          <w:tcPr>
            <w:tcW w:w="836" w:type="dxa"/>
            <w:tcBorders>
              <w:tl2br w:val="nil"/>
              <w:tr2bl w:val="nil"/>
            </w:tcBorders>
            <w:noWrap w:val="0"/>
            <w:tcMar>
              <w:top w:w="57" w:type="dxa"/>
            </w:tcMar>
            <w:vAlign w:val="center"/>
          </w:tcPr>
          <w:p>
            <w:pPr>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rPr>
                <w:rFonts w:ascii="宋体" w:hAnsi="宋体"/>
                <w:sz w:val="24"/>
                <w:szCs w:val="24"/>
              </w:rPr>
            </w:pPr>
          </w:p>
        </w:tc>
        <w:tc>
          <w:tcPr>
            <w:tcW w:w="992" w:type="dxa"/>
            <w:tcBorders>
              <w:tl2br w:val="nil"/>
              <w:tr2bl w:val="nil"/>
            </w:tcBorders>
            <w:noWrap w:val="0"/>
            <w:vAlign w:val="center"/>
          </w:tcPr>
          <w:p>
            <w:pPr>
              <w:spacing w:line="360" w:lineRule="auto"/>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r>
        <w:tblPrEx>
          <w:tblCellMar>
            <w:top w:w="0" w:type="dxa"/>
            <w:left w:w="108" w:type="dxa"/>
            <w:bottom w:w="0" w:type="dxa"/>
            <w:right w:w="108" w:type="dxa"/>
          </w:tblCellMar>
        </w:tblPrEx>
        <w:trPr>
          <w:trHeight w:val="283" w:hRule="atLeast"/>
          <w:jc w:val="center"/>
        </w:trPr>
        <w:tc>
          <w:tcPr>
            <w:tcW w:w="648" w:type="dxa"/>
            <w:tcBorders>
              <w:tl2br w:val="nil"/>
              <w:tr2bl w:val="nil"/>
            </w:tcBorders>
            <w:noWrap w:val="0"/>
            <w:vAlign w:val="center"/>
          </w:tcPr>
          <w:p>
            <w:pPr>
              <w:numPr>
                <w:ilvl w:val="0"/>
                <w:numId w:val="6"/>
              </w:numPr>
              <w:spacing w:line="360" w:lineRule="auto"/>
              <w:ind w:firstLine="420"/>
              <w:jc w:val="center"/>
              <w:rPr>
                <w:rFonts w:ascii="宋体" w:hAnsi="宋体"/>
                <w:sz w:val="24"/>
                <w:szCs w:val="24"/>
              </w:rPr>
            </w:pPr>
          </w:p>
        </w:tc>
        <w:tc>
          <w:tcPr>
            <w:tcW w:w="992" w:type="dxa"/>
            <w:tcBorders>
              <w:tl2br w:val="nil"/>
              <w:tr2bl w:val="nil"/>
            </w:tcBorders>
            <w:noWrap w:val="0"/>
            <w:vAlign w:val="center"/>
          </w:tcPr>
          <w:p>
            <w:pPr>
              <w:spacing w:line="360" w:lineRule="auto"/>
              <w:jc w:val="center"/>
              <w:rPr>
                <w:rFonts w:ascii="宋体" w:hAnsi="宋体"/>
                <w:sz w:val="24"/>
                <w:szCs w:val="24"/>
              </w:rPr>
            </w:pPr>
          </w:p>
        </w:tc>
        <w:tc>
          <w:tcPr>
            <w:tcW w:w="709" w:type="dxa"/>
            <w:tcBorders>
              <w:tl2br w:val="nil"/>
              <w:tr2bl w:val="nil"/>
            </w:tcBorders>
            <w:noWrap w:val="0"/>
            <w:vAlign w:val="center"/>
          </w:tcPr>
          <w:p>
            <w:pPr>
              <w:spacing w:line="360" w:lineRule="auto"/>
              <w:jc w:val="center"/>
              <w:rPr>
                <w:rFonts w:ascii="宋体" w:hAnsi="宋体"/>
                <w:sz w:val="24"/>
                <w:szCs w:val="24"/>
              </w:rPr>
            </w:pPr>
          </w:p>
        </w:tc>
        <w:tc>
          <w:tcPr>
            <w:tcW w:w="850" w:type="dxa"/>
            <w:tcBorders>
              <w:tl2br w:val="nil"/>
              <w:tr2bl w:val="nil"/>
            </w:tcBorders>
            <w:noWrap w:val="0"/>
            <w:vAlign w:val="center"/>
          </w:tcPr>
          <w:p>
            <w:pPr>
              <w:spacing w:line="360" w:lineRule="auto"/>
              <w:jc w:val="center"/>
              <w:rPr>
                <w:rFonts w:ascii="宋体" w:hAnsi="宋体"/>
                <w:sz w:val="24"/>
                <w:szCs w:val="24"/>
              </w:rPr>
            </w:pPr>
          </w:p>
        </w:tc>
        <w:tc>
          <w:tcPr>
            <w:tcW w:w="1418" w:type="dxa"/>
            <w:tcBorders>
              <w:tl2br w:val="nil"/>
              <w:tr2bl w:val="nil"/>
            </w:tcBorders>
            <w:noWrap w:val="0"/>
            <w:vAlign w:val="center"/>
          </w:tcPr>
          <w:p>
            <w:pPr>
              <w:spacing w:line="360" w:lineRule="auto"/>
              <w:jc w:val="center"/>
              <w:rPr>
                <w:rFonts w:ascii="宋体" w:hAnsi="宋体"/>
                <w:sz w:val="24"/>
                <w:szCs w:val="24"/>
              </w:rPr>
            </w:pPr>
          </w:p>
        </w:tc>
        <w:tc>
          <w:tcPr>
            <w:tcW w:w="994" w:type="dxa"/>
            <w:tcBorders>
              <w:tl2br w:val="nil"/>
              <w:tr2bl w:val="nil"/>
            </w:tcBorders>
            <w:noWrap w:val="0"/>
            <w:vAlign w:val="center"/>
          </w:tcPr>
          <w:p>
            <w:pPr>
              <w:spacing w:line="360" w:lineRule="auto"/>
              <w:jc w:val="center"/>
              <w:rPr>
                <w:rFonts w:ascii="宋体" w:hAnsi="宋体"/>
                <w:sz w:val="24"/>
                <w:szCs w:val="24"/>
              </w:rPr>
            </w:pPr>
          </w:p>
        </w:tc>
        <w:tc>
          <w:tcPr>
            <w:tcW w:w="1320" w:type="dxa"/>
            <w:tcBorders>
              <w:tl2br w:val="nil"/>
              <w:tr2bl w:val="nil"/>
            </w:tcBorders>
            <w:noWrap w:val="0"/>
            <w:vAlign w:val="center"/>
          </w:tcPr>
          <w:p>
            <w:pPr>
              <w:spacing w:line="360" w:lineRule="auto"/>
              <w:jc w:val="center"/>
              <w:rPr>
                <w:rFonts w:ascii="宋体" w:hAnsi="宋体"/>
                <w:sz w:val="24"/>
                <w:szCs w:val="24"/>
              </w:rPr>
            </w:pPr>
          </w:p>
        </w:tc>
        <w:tc>
          <w:tcPr>
            <w:tcW w:w="1028" w:type="dxa"/>
            <w:tcBorders>
              <w:tl2br w:val="nil"/>
              <w:tr2bl w:val="nil"/>
            </w:tcBorders>
            <w:noWrap w:val="0"/>
            <w:vAlign w:val="center"/>
          </w:tcPr>
          <w:p>
            <w:pPr>
              <w:spacing w:line="360" w:lineRule="auto"/>
              <w:jc w:val="center"/>
              <w:rPr>
                <w:rFonts w:ascii="宋体" w:hAnsi="宋体"/>
                <w:sz w:val="24"/>
                <w:szCs w:val="24"/>
              </w:rPr>
            </w:pPr>
          </w:p>
        </w:tc>
        <w:tc>
          <w:tcPr>
            <w:tcW w:w="836" w:type="dxa"/>
            <w:tcBorders>
              <w:tl2br w:val="nil"/>
              <w:tr2bl w:val="nil"/>
            </w:tcBorders>
            <w:noWrap w:val="0"/>
            <w:tcMar>
              <w:top w:w="57" w:type="dxa"/>
            </w:tcMar>
            <w:vAlign w:val="center"/>
          </w:tcPr>
          <w:p>
            <w:pPr>
              <w:spacing w:line="360" w:lineRule="auto"/>
              <w:jc w:val="center"/>
              <w:rPr>
                <w:rFonts w:ascii="宋体" w:hAnsi="宋体"/>
                <w:sz w:val="24"/>
                <w:szCs w:val="24"/>
              </w:rPr>
            </w:pPr>
          </w:p>
        </w:tc>
      </w:tr>
    </w:tbl>
    <w:p>
      <w:pPr>
        <w:autoSpaceDE w:val="0"/>
        <w:autoSpaceDN w:val="0"/>
        <w:adjustRightInd w:val="0"/>
        <w:spacing w:before="36" w:line="317" w:lineRule="auto"/>
        <w:ind w:left="100" w:right="73"/>
        <w:rPr>
          <w:rFonts w:ascii="宋体" w:hAnsi="Times New Roman"/>
          <w:kern w:val="0"/>
          <w:sz w:val="24"/>
        </w:rPr>
      </w:pPr>
    </w:p>
    <w:p>
      <w:r>
        <w:br w:type="page"/>
      </w:r>
    </w:p>
    <w:p>
      <w:pPr>
        <w:autoSpaceDE w:val="0"/>
        <w:autoSpaceDN w:val="0"/>
        <w:adjustRightInd w:val="0"/>
        <w:spacing w:line="375" w:lineRule="exact"/>
        <w:jc w:val="center"/>
        <w:outlineLvl w:val="0"/>
        <w:rPr>
          <w:rFonts w:ascii="宋体" w:hAnsi="Times New Roman"/>
          <w:b/>
          <w:bCs/>
          <w:kern w:val="0"/>
          <w:position w:val="-4"/>
          <w:sz w:val="28"/>
        </w:rPr>
      </w:pPr>
      <w:r>
        <w:rPr>
          <w:rFonts w:hint="eastAsia" w:ascii="宋体" w:hAnsi="Times New Roman"/>
          <w:b/>
          <w:bCs/>
          <w:kern w:val="0"/>
          <w:position w:val="-4"/>
          <w:sz w:val="28"/>
        </w:rPr>
        <w:t>附件</w:t>
      </w:r>
      <w:r>
        <w:rPr>
          <w:rFonts w:ascii="宋体" w:hAnsi="Times New Roman"/>
          <w:b/>
          <w:bCs/>
          <w:kern w:val="0"/>
          <w:position w:val="-4"/>
          <w:sz w:val="28"/>
        </w:rPr>
        <w:t xml:space="preserve"> </w:t>
      </w:r>
      <w:r>
        <w:rPr>
          <w:rFonts w:hint="eastAsia" w:ascii="宋体" w:hAnsi="Times New Roman"/>
          <w:b/>
          <w:bCs/>
          <w:kern w:val="0"/>
          <w:position w:val="-4"/>
          <w:sz w:val="28"/>
        </w:rPr>
        <w:t>C  廉洁协议书</w:t>
      </w:r>
    </w:p>
    <w:p>
      <w:pPr>
        <w:autoSpaceDE w:val="0"/>
        <w:autoSpaceDN w:val="0"/>
        <w:adjustRightInd w:val="0"/>
        <w:spacing w:before="4" w:line="110" w:lineRule="exact"/>
        <w:rPr>
          <w:rFonts w:ascii="宋体" w:hAnsi="Times New Roman"/>
          <w:kern w:val="0"/>
          <w:sz w:val="11"/>
        </w:rPr>
      </w:pPr>
    </w:p>
    <w:p>
      <w:pPr>
        <w:spacing w:line="440" w:lineRule="exact"/>
        <w:jc w:val="center"/>
        <w:rPr>
          <w:rFonts w:ascii="Times New Roman" w:hAnsi="Times New Roman" w:eastAsia="黑体"/>
          <w:sz w:val="28"/>
        </w:rPr>
      </w:pPr>
    </w:p>
    <w:p>
      <w:pPr>
        <w:spacing w:beforeLines="0" w:afterLines="0" w:line="500" w:lineRule="exact"/>
        <w:rPr>
          <w:rFonts w:hint="eastAsia" w:ascii="华文楷体" w:hAnsi="华文楷体" w:eastAsia="华文楷体"/>
          <w:b/>
          <w:sz w:val="21"/>
          <w:szCs w:val="21"/>
        </w:rPr>
      </w:pPr>
      <w:r>
        <w:rPr>
          <w:rFonts w:hint="eastAsia" w:ascii="华文楷体" w:hAnsi="华文楷体" w:eastAsia="华文楷体"/>
          <w:b/>
          <w:sz w:val="21"/>
          <w:szCs w:val="21"/>
        </w:rPr>
        <w:t>对应合同编号：</w:t>
      </w:r>
      <w:r>
        <w:rPr>
          <w:rFonts w:hint="eastAsia" w:ascii="华文楷体" w:hAnsi="华文楷体" w:eastAsia="华文楷体"/>
          <w:b/>
          <w:sz w:val="21"/>
          <w:szCs w:val="21"/>
          <w:u w:val="single"/>
        </w:rPr>
        <w:t xml:space="preserve">                    </w:t>
      </w:r>
    </w:p>
    <w:p>
      <w:pPr>
        <w:spacing w:beforeLines="0" w:afterLines="0" w:line="500" w:lineRule="exact"/>
        <w:ind w:firstLine="420" w:firstLineChars="200"/>
        <w:rPr>
          <w:rFonts w:hint="default"/>
          <w:sz w:val="21"/>
          <w:szCs w:val="21"/>
        </w:rPr>
      </w:pPr>
      <w:r>
        <w:rPr>
          <w:rFonts w:hint="eastAsia"/>
          <w:sz w:val="21"/>
          <w:szCs w:val="21"/>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spacing w:beforeLines="0" w:afterLines="0" w:line="500" w:lineRule="exact"/>
        <w:ind w:firstLine="422" w:firstLineChars="200"/>
        <w:rPr>
          <w:rFonts w:hint="default"/>
          <w:b/>
          <w:sz w:val="21"/>
          <w:szCs w:val="21"/>
        </w:rPr>
      </w:pPr>
      <w:r>
        <w:rPr>
          <w:rFonts w:hint="eastAsia"/>
          <w:b/>
          <w:sz w:val="21"/>
          <w:szCs w:val="21"/>
        </w:rPr>
        <w:t>第一条</w:t>
      </w:r>
      <w:r>
        <w:rPr>
          <w:rFonts w:hint="default"/>
          <w:b/>
          <w:sz w:val="21"/>
          <w:szCs w:val="21"/>
        </w:rPr>
        <w:t xml:space="preserve"> </w:t>
      </w:r>
      <w:r>
        <w:rPr>
          <w:rFonts w:hint="eastAsia"/>
          <w:b/>
          <w:sz w:val="21"/>
          <w:szCs w:val="21"/>
        </w:rPr>
        <w:t>甲、乙双方的共同责任</w:t>
      </w:r>
    </w:p>
    <w:p>
      <w:pPr>
        <w:spacing w:beforeLines="0" w:afterLines="0" w:line="500" w:lineRule="exact"/>
        <w:ind w:firstLine="420" w:firstLineChars="200"/>
        <w:rPr>
          <w:rFonts w:hint="default"/>
          <w:sz w:val="21"/>
          <w:szCs w:val="21"/>
        </w:rPr>
      </w:pPr>
      <w:r>
        <w:rPr>
          <w:rFonts w:hint="eastAsia"/>
          <w:sz w:val="21"/>
          <w:szCs w:val="21"/>
        </w:rPr>
        <w:t>（一）严格遵守国家关于市场准入、招标投标、工程建设、物资采购等市场经济活动的法律法规、政策以及廉洁建设规定。</w:t>
      </w:r>
    </w:p>
    <w:p>
      <w:pPr>
        <w:spacing w:beforeLines="0" w:afterLines="0" w:line="500" w:lineRule="exact"/>
        <w:ind w:firstLine="420" w:firstLineChars="200"/>
        <w:rPr>
          <w:rFonts w:hint="default"/>
          <w:sz w:val="21"/>
          <w:szCs w:val="21"/>
        </w:rPr>
      </w:pPr>
      <w:r>
        <w:rPr>
          <w:rFonts w:hint="eastAsia"/>
          <w:sz w:val="21"/>
          <w:szCs w:val="21"/>
        </w:rPr>
        <w:t>（二）严格履行合同约定，自觉承担合同义务。</w:t>
      </w:r>
    </w:p>
    <w:p>
      <w:pPr>
        <w:spacing w:beforeLines="0" w:afterLines="0" w:line="500" w:lineRule="exact"/>
        <w:ind w:firstLine="420" w:firstLineChars="200"/>
        <w:rPr>
          <w:rFonts w:hint="default"/>
          <w:sz w:val="21"/>
          <w:szCs w:val="21"/>
        </w:rPr>
      </w:pPr>
      <w:r>
        <w:rPr>
          <w:rFonts w:hint="eastAsia"/>
          <w:sz w:val="21"/>
          <w:szCs w:val="21"/>
        </w:rPr>
        <w:t>（三）业务活动必须坚持公平、公正、公开和诚实守信的原则（除法律法规另有规定者外），不得为获取不正当利益，损害国家、集体和对方利益，不违反招标投标、工程建设管理、物资采购等方面的规章制度。</w:t>
      </w:r>
    </w:p>
    <w:p>
      <w:pPr>
        <w:spacing w:beforeLines="0" w:afterLines="0" w:line="500" w:lineRule="exact"/>
        <w:ind w:firstLine="420" w:firstLineChars="200"/>
        <w:rPr>
          <w:rFonts w:hint="default"/>
          <w:sz w:val="21"/>
          <w:szCs w:val="21"/>
        </w:rPr>
      </w:pPr>
      <w:r>
        <w:rPr>
          <w:rFonts w:hint="eastAsia"/>
          <w:sz w:val="21"/>
          <w:szCs w:val="21"/>
        </w:rPr>
        <w:t>（四）建立健全自我制约制度，开展廉洁教育，公布举报方式，监督并认真查处违法违纪行为。</w:t>
      </w:r>
    </w:p>
    <w:p>
      <w:pPr>
        <w:spacing w:beforeLines="0" w:afterLines="0" w:line="500" w:lineRule="exact"/>
        <w:ind w:firstLine="420" w:firstLineChars="200"/>
        <w:rPr>
          <w:rFonts w:hint="default"/>
          <w:sz w:val="21"/>
          <w:szCs w:val="21"/>
        </w:rPr>
      </w:pPr>
      <w:r>
        <w:rPr>
          <w:rFonts w:hint="eastAsia"/>
          <w:sz w:val="21"/>
          <w:szCs w:val="21"/>
        </w:rPr>
        <w:t>（五）发现对方在业务活动中有违规、违纪、违法行为的，应及时提醒对方，情节严重的，应向有关纪检监察部门举报。</w:t>
      </w:r>
    </w:p>
    <w:p>
      <w:pPr>
        <w:spacing w:beforeLines="0" w:afterLines="0" w:line="500" w:lineRule="exact"/>
        <w:ind w:firstLine="422" w:firstLineChars="200"/>
        <w:rPr>
          <w:rFonts w:hint="default"/>
          <w:b/>
          <w:sz w:val="21"/>
          <w:szCs w:val="21"/>
        </w:rPr>
      </w:pPr>
      <w:r>
        <w:rPr>
          <w:rFonts w:hint="eastAsia"/>
          <w:b/>
          <w:sz w:val="21"/>
          <w:szCs w:val="21"/>
        </w:rPr>
        <w:t>第二条</w:t>
      </w:r>
      <w:r>
        <w:rPr>
          <w:rFonts w:hint="default"/>
          <w:b/>
          <w:sz w:val="21"/>
          <w:szCs w:val="21"/>
        </w:rPr>
        <w:t xml:space="preserve">  </w:t>
      </w:r>
      <w:r>
        <w:rPr>
          <w:rFonts w:hint="eastAsia"/>
          <w:b/>
          <w:sz w:val="21"/>
          <w:szCs w:val="21"/>
        </w:rPr>
        <w:t>甲方的责任</w:t>
      </w:r>
    </w:p>
    <w:p>
      <w:pPr>
        <w:spacing w:beforeLines="0" w:afterLines="0" w:line="500" w:lineRule="exact"/>
        <w:ind w:firstLine="420" w:firstLineChars="200"/>
        <w:rPr>
          <w:rFonts w:hint="default"/>
          <w:sz w:val="21"/>
          <w:szCs w:val="21"/>
        </w:rPr>
      </w:pPr>
      <w:r>
        <w:rPr>
          <w:rFonts w:hint="eastAsia"/>
          <w:sz w:val="21"/>
          <w:szCs w:val="21"/>
        </w:rPr>
        <w:t>甲方相关工作人员，在业务活动的事前、事中、事后，应遵守以下规定：</w:t>
      </w:r>
    </w:p>
    <w:p>
      <w:pPr>
        <w:spacing w:beforeLines="0" w:afterLines="0" w:line="500" w:lineRule="exact"/>
        <w:ind w:firstLine="420" w:firstLineChars="200"/>
        <w:rPr>
          <w:rFonts w:hint="default"/>
          <w:sz w:val="21"/>
          <w:szCs w:val="21"/>
        </w:rPr>
      </w:pPr>
      <w:r>
        <w:rPr>
          <w:rFonts w:hint="eastAsia"/>
          <w:sz w:val="21"/>
          <w:szCs w:val="21"/>
        </w:rPr>
        <w:t>（一）贯彻落实中国南方电网有限责任公司有关党风廉政建设责任制及廉洁从业的规定，建立企业诚信档案；</w:t>
      </w:r>
      <w:r>
        <w:rPr>
          <w:rFonts w:hint="default"/>
          <w:sz w:val="21"/>
          <w:szCs w:val="21"/>
        </w:rPr>
        <w:t xml:space="preserve"> </w:t>
      </w:r>
    </w:p>
    <w:p>
      <w:pPr>
        <w:spacing w:beforeLines="0" w:afterLines="0" w:line="500" w:lineRule="exact"/>
        <w:ind w:firstLine="420" w:firstLineChars="200"/>
        <w:rPr>
          <w:rFonts w:hint="default"/>
          <w:sz w:val="21"/>
          <w:szCs w:val="21"/>
        </w:rPr>
      </w:pPr>
      <w:r>
        <w:rPr>
          <w:rFonts w:hint="eastAsia"/>
          <w:sz w:val="21"/>
          <w:szCs w:val="21"/>
        </w:rPr>
        <w:t>（二）按照公平、公正、公开和诚实守信的原则开展各项业务活动，为乙方提供公平的竞争环境与平台；</w:t>
      </w:r>
      <w:r>
        <w:rPr>
          <w:rFonts w:hint="default"/>
          <w:sz w:val="21"/>
          <w:szCs w:val="21"/>
        </w:rPr>
        <w:t xml:space="preserve"> </w:t>
      </w:r>
    </w:p>
    <w:p>
      <w:pPr>
        <w:spacing w:beforeLines="0" w:afterLines="0" w:line="500" w:lineRule="exact"/>
        <w:ind w:firstLine="420" w:firstLineChars="200"/>
        <w:rPr>
          <w:rFonts w:hint="default"/>
          <w:sz w:val="21"/>
          <w:szCs w:val="21"/>
        </w:rPr>
      </w:pPr>
      <w:r>
        <w:rPr>
          <w:rFonts w:hint="eastAsia"/>
          <w:sz w:val="21"/>
          <w:szCs w:val="21"/>
        </w:rPr>
        <w:t>（三）</w:t>
      </w:r>
      <w:r>
        <w:rPr>
          <w:rFonts w:hint="eastAsia"/>
          <w:color w:val="000000"/>
          <w:sz w:val="21"/>
          <w:szCs w:val="21"/>
        </w:rPr>
        <w:t>不准向</w:t>
      </w:r>
      <w:r>
        <w:rPr>
          <w:rFonts w:hint="eastAsia"/>
          <w:sz w:val="21"/>
          <w:szCs w:val="21"/>
        </w:rPr>
        <w:t>乙方</w:t>
      </w:r>
      <w:r>
        <w:rPr>
          <w:rFonts w:hint="eastAsia"/>
          <w:color w:val="000000"/>
          <w:sz w:val="21"/>
          <w:szCs w:val="21"/>
        </w:rPr>
        <w:t>泄漏涉及</w:t>
      </w:r>
      <w:r>
        <w:rPr>
          <w:rFonts w:hint="eastAsia"/>
          <w:sz w:val="21"/>
          <w:szCs w:val="21"/>
        </w:rPr>
        <w:t>有关业务活动</w:t>
      </w:r>
      <w:r>
        <w:rPr>
          <w:rFonts w:hint="eastAsia"/>
          <w:color w:val="000000"/>
          <w:sz w:val="21"/>
          <w:szCs w:val="21"/>
        </w:rPr>
        <w:t>的秘密；</w:t>
      </w:r>
      <w:r>
        <w:rPr>
          <w:rFonts w:hint="default"/>
          <w:sz w:val="21"/>
          <w:szCs w:val="21"/>
        </w:rPr>
        <w:t xml:space="preserve"> </w:t>
      </w:r>
    </w:p>
    <w:p>
      <w:pPr>
        <w:spacing w:beforeLines="0" w:afterLines="0" w:line="500" w:lineRule="exact"/>
        <w:ind w:firstLine="420" w:firstLineChars="200"/>
        <w:rPr>
          <w:rFonts w:hint="default"/>
          <w:sz w:val="21"/>
          <w:szCs w:val="21"/>
        </w:rPr>
      </w:pPr>
      <w:r>
        <w:rPr>
          <w:rFonts w:hint="eastAsia"/>
          <w:sz w:val="21"/>
          <w:szCs w:val="21"/>
        </w:rPr>
        <w:t>（四）不准向乙方和相关单位索要或接受回扣、红包、礼金、购物卡、有价证券、贵重物品和好处费、感谢费等；</w:t>
      </w:r>
      <w:r>
        <w:rPr>
          <w:rFonts w:hint="default"/>
          <w:sz w:val="21"/>
          <w:szCs w:val="21"/>
        </w:rPr>
        <w:t xml:space="preserve"> </w:t>
      </w:r>
    </w:p>
    <w:p>
      <w:pPr>
        <w:spacing w:beforeLines="0" w:afterLines="0" w:line="500" w:lineRule="exact"/>
        <w:ind w:firstLine="420" w:firstLineChars="200"/>
        <w:rPr>
          <w:rFonts w:hint="default"/>
          <w:sz w:val="21"/>
          <w:szCs w:val="21"/>
        </w:rPr>
      </w:pPr>
      <w:r>
        <w:rPr>
          <w:rFonts w:hint="eastAsia"/>
          <w:sz w:val="21"/>
          <w:szCs w:val="21"/>
        </w:rPr>
        <w:t>（五）不准在乙方和相关单位报销任何应由甲方或个人支付的费用；</w:t>
      </w:r>
    </w:p>
    <w:p>
      <w:pPr>
        <w:spacing w:beforeLines="0" w:afterLines="0" w:line="500" w:lineRule="exact"/>
        <w:ind w:firstLine="420" w:firstLineChars="200"/>
        <w:rPr>
          <w:rFonts w:hint="default"/>
          <w:sz w:val="21"/>
          <w:szCs w:val="21"/>
        </w:rPr>
      </w:pPr>
      <w:r>
        <w:rPr>
          <w:rFonts w:hint="eastAsia"/>
          <w:sz w:val="21"/>
          <w:szCs w:val="21"/>
        </w:rPr>
        <w:t>（六）不准要求、暗示或接受乙方和相关单位为个人装修住房、婚丧嫁娶、配偶子女的工作安排以及境内外旅游等提供方便；</w:t>
      </w:r>
    </w:p>
    <w:p>
      <w:pPr>
        <w:spacing w:beforeLines="0" w:afterLines="0" w:line="500" w:lineRule="exact"/>
        <w:ind w:firstLine="420" w:firstLineChars="200"/>
        <w:rPr>
          <w:rFonts w:hint="default"/>
          <w:sz w:val="21"/>
          <w:szCs w:val="21"/>
        </w:rPr>
      </w:pPr>
      <w:r>
        <w:rPr>
          <w:rFonts w:hint="eastAsia"/>
          <w:sz w:val="21"/>
          <w:szCs w:val="21"/>
        </w:rPr>
        <w:t>（七）不准向乙方介绍配偶、子女、亲属参与与甲方有关的经济活动，不得以任何理由向乙方和相关单位推荐第三方单位；</w:t>
      </w:r>
    </w:p>
    <w:p>
      <w:pPr>
        <w:spacing w:beforeLines="0" w:afterLines="0" w:line="500" w:lineRule="exact"/>
        <w:ind w:firstLine="420" w:firstLineChars="200"/>
        <w:rPr>
          <w:rFonts w:hint="default"/>
          <w:sz w:val="21"/>
          <w:szCs w:val="21"/>
        </w:rPr>
      </w:pPr>
      <w:r>
        <w:rPr>
          <w:rFonts w:hint="eastAsia"/>
          <w:sz w:val="21"/>
          <w:szCs w:val="21"/>
        </w:rPr>
        <w:t>（八）不准参与影响相关工作正常和公正开展的其他活动；</w:t>
      </w:r>
    </w:p>
    <w:p>
      <w:pPr>
        <w:spacing w:beforeLines="0" w:afterLines="0" w:line="500" w:lineRule="exact"/>
        <w:ind w:firstLine="420" w:firstLineChars="200"/>
        <w:rPr>
          <w:rFonts w:hint="default"/>
          <w:sz w:val="21"/>
          <w:szCs w:val="21"/>
        </w:rPr>
      </w:pPr>
      <w:r>
        <w:rPr>
          <w:rFonts w:hint="eastAsia"/>
          <w:sz w:val="21"/>
          <w:szCs w:val="21"/>
        </w:rPr>
        <w:t>（九）不准违反《中共中央纪委关于严格禁止利用职务上的便利谋取不正当利益的若干规定》的内容。</w:t>
      </w:r>
    </w:p>
    <w:p>
      <w:pPr>
        <w:spacing w:beforeLines="0" w:afterLines="0" w:line="500" w:lineRule="exact"/>
        <w:ind w:firstLine="422" w:firstLineChars="200"/>
        <w:rPr>
          <w:rFonts w:hint="default"/>
          <w:b/>
          <w:sz w:val="21"/>
          <w:szCs w:val="21"/>
        </w:rPr>
      </w:pPr>
      <w:r>
        <w:rPr>
          <w:rFonts w:hint="eastAsia"/>
          <w:b/>
          <w:sz w:val="21"/>
          <w:szCs w:val="21"/>
        </w:rPr>
        <w:t>第三条</w:t>
      </w:r>
      <w:r>
        <w:rPr>
          <w:rFonts w:hint="default"/>
          <w:b/>
          <w:sz w:val="21"/>
          <w:szCs w:val="21"/>
        </w:rPr>
        <w:t xml:space="preserve">  </w:t>
      </w:r>
      <w:r>
        <w:rPr>
          <w:rFonts w:hint="eastAsia"/>
          <w:b/>
          <w:sz w:val="21"/>
          <w:szCs w:val="21"/>
        </w:rPr>
        <w:t>乙方的责任</w:t>
      </w:r>
    </w:p>
    <w:p>
      <w:pPr>
        <w:spacing w:beforeLines="0" w:afterLines="0" w:line="500" w:lineRule="exact"/>
        <w:ind w:firstLine="420" w:firstLineChars="200"/>
        <w:rPr>
          <w:rFonts w:hint="default"/>
          <w:sz w:val="21"/>
          <w:szCs w:val="21"/>
        </w:rPr>
      </w:pPr>
      <w:r>
        <w:rPr>
          <w:rFonts w:hint="eastAsia"/>
          <w:sz w:val="21"/>
          <w:szCs w:val="21"/>
        </w:rPr>
        <w:t>在与甲方业务交往过程中，按照有关法律法规和程序开展工作，严格执行国家的有关方针、政策，并遵守以下规定：</w:t>
      </w:r>
    </w:p>
    <w:p>
      <w:pPr>
        <w:spacing w:beforeLines="0" w:afterLines="0" w:line="500" w:lineRule="exact"/>
        <w:ind w:firstLine="420" w:firstLineChars="200"/>
        <w:rPr>
          <w:rFonts w:hint="default"/>
          <w:sz w:val="21"/>
          <w:szCs w:val="21"/>
        </w:rPr>
      </w:pPr>
      <w:r>
        <w:rPr>
          <w:rFonts w:hint="eastAsia"/>
          <w:sz w:val="21"/>
          <w:szCs w:val="21"/>
        </w:rPr>
        <w:t>（一）不准以任何理由为甲方和相关单位报销应由对方或个人支付的费用；</w:t>
      </w:r>
    </w:p>
    <w:p>
      <w:pPr>
        <w:spacing w:beforeLines="0" w:afterLines="0" w:line="500" w:lineRule="exact"/>
        <w:ind w:firstLine="420" w:firstLineChars="200"/>
        <w:rPr>
          <w:rFonts w:hint="default"/>
          <w:sz w:val="21"/>
          <w:szCs w:val="21"/>
        </w:rPr>
      </w:pPr>
      <w:r>
        <w:rPr>
          <w:rFonts w:hint="eastAsia"/>
          <w:sz w:val="21"/>
          <w:szCs w:val="21"/>
        </w:rPr>
        <w:t>（二）不准以任何理由向甲方负责人及其工作人员赠送回扣、红包、礼金、购物卡、有价证券、贵重物品和好处费、感谢费等；</w:t>
      </w:r>
    </w:p>
    <w:p>
      <w:pPr>
        <w:spacing w:beforeLines="0" w:afterLines="0" w:line="500" w:lineRule="exact"/>
        <w:ind w:firstLine="420" w:firstLineChars="200"/>
        <w:rPr>
          <w:rFonts w:hint="default"/>
          <w:sz w:val="21"/>
          <w:szCs w:val="21"/>
        </w:rPr>
      </w:pPr>
      <w:r>
        <w:rPr>
          <w:rFonts w:hint="eastAsia"/>
          <w:sz w:val="21"/>
          <w:szCs w:val="21"/>
        </w:rPr>
        <w:t>（三）不准以任何理由为甲方、与甲方相关的单位或个人提供高消费宴请及娱乐活动；</w:t>
      </w:r>
    </w:p>
    <w:p>
      <w:pPr>
        <w:spacing w:beforeLines="0" w:afterLines="0" w:line="500" w:lineRule="exact"/>
        <w:ind w:firstLine="420" w:firstLineChars="200"/>
        <w:rPr>
          <w:rFonts w:hint="default"/>
          <w:sz w:val="21"/>
          <w:szCs w:val="21"/>
        </w:rPr>
      </w:pPr>
      <w:r>
        <w:rPr>
          <w:rFonts w:hint="eastAsia"/>
          <w:sz w:val="21"/>
          <w:szCs w:val="21"/>
        </w:rPr>
        <w:t>（四）不准以任何理由为甲方、与甲方相关的单位或个人购置或提供通讯工具、交通工具和高档办公用品；</w:t>
      </w:r>
    </w:p>
    <w:p>
      <w:pPr>
        <w:spacing w:beforeLines="0" w:afterLines="0" w:line="500" w:lineRule="exact"/>
        <w:ind w:firstLine="420" w:firstLineChars="200"/>
        <w:rPr>
          <w:rFonts w:hint="default"/>
          <w:sz w:val="21"/>
          <w:szCs w:val="21"/>
        </w:rPr>
      </w:pPr>
      <w:r>
        <w:rPr>
          <w:rFonts w:hint="eastAsia"/>
          <w:sz w:val="21"/>
          <w:szCs w:val="21"/>
        </w:rPr>
        <w:t>（五）不准接受或暗示为甲方、与甲方相关的单位或个人装修住房、婚丧嫁取、配偶子女的工作安排以及境内外旅游等提供方便；</w:t>
      </w:r>
    </w:p>
    <w:p>
      <w:pPr>
        <w:spacing w:beforeLines="0" w:afterLines="0" w:line="500" w:lineRule="exact"/>
        <w:ind w:firstLine="420" w:firstLineChars="200"/>
        <w:rPr>
          <w:rFonts w:hint="default"/>
          <w:sz w:val="21"/>
          <w:szCs w:val="21"/>
        </w:rPr>
      </w:pPr>
      <w:r>
        <w:rPr>
          <w:rFonts w:hint="eastAsia"/>
          <w:sz w:val="21"/>
          <w:szCs w:val="21"/>
        </w:rPr>
        <w:t>（六）不准以谋取非正当利益为目的，擅自与甲方工作人员就业务问题进行私下商谈或者达成利益默契；</w:t>
      </w:r>
    </w:p>
    <w:p>
      <w:pPr>
        <w:spacing w:beforeLines="0" w:afterLines="0" w:line="500" w:lineRule="exact"/>
        <w:ind w:firstLine="420" w:firstLineChars="200"/>
        <w:rPr>
          <w:rFonts w:hint="default"/>
          <w:sz w:val="21"/>
          <w:szCs w:val="21"/>
        </w:rPr>
      </w:pPr>
      <w:r>
        <w:rPr>
          <w:rFonts w:hint="eastAsia"/>
          <w:sz w:val="21"/>
          <w:szCs w:val="21"/>
        </w:rPr>
        <w:t>（七）发现甲方工作人员有违反本廉洁协议书规定的，应向甲方单位举报。广州供电局受理部门：监督部；举报地址：广东省广州市天河南2路2号28楼监督部收</w:t>
      </w:r>
      <w:bookmarkStart w:id="1" w:name="_GoBack"/>
      <w:bookmarkEnd w:id="1"/>
      <w:r>
        <w:rPr>
          <w:rFonts w:hint="eastAsia"/>
          <w:sz w:val="21"/>
          <w:szCs w:val="21"/>
        </w:rPr>
        <w:t>。</w:t>
      </w:r>
    </w:p>
    <w:p>
      <w:pPr>
        <w:spacing w:beforeLines="0" w:afterLines="0" w:line="500" w:lineRule="exact"/>
        <w:ind w:firstLine="420" w:firstLineChars="200"/>
        <w:rPr>
          <w:rFonts w:hint="default"/>
          <w:sz w:val="21"/>
          <w:szCs w:val="21"/>
        </w:rPr>
      </w:pPr>
      <w:r>
        <w:rPr>
          <w:rFonts w:hint="eastAsia"/>
          <w:sz w:val="21"/>
          <w:szCs w:val="21"/>
        </w:rPr>
        <w:t>第四条</w:t>
      </w:r>
      <w:r>
        <w:rPr>
          <w:rFonts w:hint="default"/>
          <w:sz w:val="21"/>
          <w:szCs w:val="21"/>
        </w:rPr>
        <w:t xml:space="preserve">  </w:t>
      </w:r>
      <w:r>
        <w:rPr>
          <w:rFonts w:hint="eastAsia"/>
          <w:sz w:val="21"/>
          <w:szCs w:val="21"/>
        </w:rPr>
        <w:t>相关责任</w:t>
      </w:r>
    </w:p>
    <w:p>
      <w:pPr>
        <w:spacing w:beforeLines="0" w:afterLines="0" w:line="500" w:lineRule="exact"/>
        <w:ind w:firstLine="420" w:firstLineChars="200"/>
        <w:rPr>
          <w:rFonts w:hint="default"/>
          <w:sz w:val="21"/>
          <w:szCs w:val="21"/>
        </w:rPr>
      </w:pPr>
      <w:r>
        <w:rPr>
          <w:rFonts w:hint="eastAsia"/>
          <w:sz w:val="21"/>
          <w:szCs w:val="21"/>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spacing w:beforeLines="0" w:afterLines="0" w:line="500" w:lineRule="exact"/>
        <w:ind w:firstLine="420" w:firstLineChars="200"/>
        <w:rPr>
          <w:rFonts w:hint="default"/>
          <w:sz w:val="21"/>
          <w:szCs w:val="21"/>
        </w:rPr>
      </w:pPr>
      <w:r>
        <w:rPr>
          <w:rFonts w:hint="eastAsia"/>
          <w:sz w:val="21"/>
          <w:szCs w:val="21"/>
        </w:rPr>
        <w:t>（二）乙方违反本廉洁协议书第一、三条规定的，根据国家和南方电网公司招投标等有关规定，对乙方进行处理；涉嫌犯罪的，移送司法机关依法追究刑事责任；给甲方单位造成经济损失的，应依法予以赔偿。</w:t>
      </w:r>
    </w:p>
    <w:p>
      <w:pPr>
        <w:spacing w:beforeLines="0" w:afterLines="0" w:line="500" w:lineRule="exact"/>
        <w:ind w:firstLine="420" w:firstLineChars="200"/>
        <w:rPr>
          <w:rFonts w:hint="default"/>
          <w:sz w:val="21"/>
          <w:szCs w:val="21"/>
        </w:rPr>
      </w:pPr>
      <w:r>
        <w:rPr>
          <w:rFonts w:hint="eastAsia"/>
          <w:sz w:val="21"/>
          <w:szCs w:val="21"/>
        </w:rPr>
        <w:t>（三）乙方违反本廉洁协议书第一、三条规定，发生行贿行为，经政府有关执纪执法部门或甲方纪检监察机构查证属实，甲方根据《中国南方电网有限责任公司供应商行贿行为信息记录及处置办法》（已在电子商务平台公布）及其它有关规定，视情节轻重对乙方实施一定期限的市场禁入。乙方的委托人、代理人或与乙方有销售、劳务或服务关系的其他主体在参加南方电网公司系统的招投标活动或经济往来等过程中发生行贿行为的，视同乙方单位行为。</w:t>
      </w:r>
    </w:p>
    <w:p>
      <w:pPr>
        <w:spacing w:beforeLines="0" w:afterLines="0" w:line="500" w:lineRule="exact"/>
        <w:ind w:firstLine="420" w:firstLineChars="200"/>
        <w:rPr>
          <w:rFonts w:hint="default"/>
          <w:sz w:val="21"/>
          <w:szCs w:val="21"/>
        </w:rPr>
      </w:pPr>
      <w:r>
        <w:rPr>
          <w:rFonts w:hint="eastAsia"/>
          <w:sz w:val="21"/>
          <w:szCs w:val="21"/>
        </w:rPr>
        <w:t>第五条</w:t>
      </w:r>
      <w:r>
        <w:rPr>
          <w:rFonts w:hint="default"/>
          <w:sz w:val="21"/>
          <w:szCs w:val="21"/>
        </w:rPr>
        <w:t xml:space="preserve">  </w:t>
      </w:r>
      <w:r>
        <w:rPr>
          <w:rFonts w:hint="eastAsia"/>
          <w:sz w:val="21"/>
          <w:szCs w:val="21"/>
        </w:rPr>
        <w:t>协议书生效及法律效力</w:t>
      </w:r>
    </w:p>
    <w:p>
      <w:pPr>
        <w:spacing w:beforeLines="0" w:afterLines="0" w:line="500" w:lineRule="exact"/>
        <w:ind w:firstLine="420" w:firstLineChars="200"/>
        <w:rPr>
          <w:rFonts w:hint="default"/>
          <w:color w:val="000000"/>
          <w:sz w:val="21"/>
          <w:szCs w:val="21"/>
        </w:rPr>
      </w:pPr>
      <w:r>
        <w:rPr>
          <w:rFonts w:hint="eastAsia"/>
          <w:sz w:val="21"/>
          <w:szCs w:val="21"/>
        </w:rPr>
        <w:t>（一）本廉洁协议书作为合同的附件，与合同具有同等法律效力，经</w:t>
      </w:r>
      <w:r>
        <w:rPr>
          <w:rFonts w:hint="eastAsia"/>
          <w:color w:val="000000"/>
          <w:sz w:val="21"/>
          <w:szCs w:val="21"/>
        </w:rPr>
        <w:t>双方签字盖章后立即生效。</w:t>
      </w:r>
    </w:p>
    <w:p>
      <w:pPr>
        <w:spacing w:beforeLines="0" w:afterLines="0" w:line="500" w:lineRule="exact"/>
        <w:ind w:firstLine="420" w:firstLineChars="200"/>
        <w:rPr>
          <w:rFonts w:hint="default"/>
          <w:color w:val="000000"/>
          <w:sz w:val="21"/>
          <w:szCs w:val="21"/>
        </w:rPr>
      </w:pPr>
      <w:r>
        <w:rPr>
          <w:rFonts w:hint="eastAsia"/>
          <w:sz w:val="21"/>
          <w:szCs w:val="21"/>
        </w:rPr>
        <w:t>（二）除非甲乙双方另行签订新的廉洁协议书，否则本廉洁协议书在甲方与乙方存在业务关系期间均对双方产生约束力。</w:t>
      </w:r>
    </w:p>
    <w:p>
      <w:pPr>
        <w:spacing w:beforeLines="0" w:afterLines="0" w:line="500" w:lineRule="exact"/>
        <w:ind w:firstLine="420" w:firstLineChars="200"/>
        <w:rPr>
          <w:rFonts w:hint="default"/>
          <w:color w:val="000000"/>
          <w:sz w:val="21"/>
          <w:szCs w:val="21"/>
        </w:rPr>
      </w:pPr>
      <w:r>
        <w:rPr>
          <w:rFonts w:hint="eastAsia"/>
          <w:color w:val="000000"/>
          <w:sz w:val="21"/>
          <w:szCs w:val="21"/>
        </w:rPr>
        <w:t>第六条</w:t>
      </w:r>
      <w:r>
        <w:rPr>
          <w:rFonts w:hint="default"/>
          <w:color w:val="000000"/>
          <w:sz w:val="21"/>
          <w:szCs w:val="21"/>
        </w:rPr>
        <w:t xml:space="preserve">  </w:t>
      </w:r>
      <w:r>
        <w:rPr>
          <w:rFonts w:hint="eastAsia"/>
          <w:sz w:val="21"/>
          <w:szCs w:val="21"/>
        </w:rPr>
        <w:t>协议书</w:t>
      </w:r>
      <w:r>
        <w:rPr>
          <w:rFonts w:hint="eastAsia"/>
          <w:color w:val="000000"/>
          <w:sz w:val="21"/>
          <w:szCs w:val="21"/>
        </w:rPr>
        <w:t>份数</w:t>
      </w:r>
    </w:p>
    <w:p>
      <w:pPr>
        <w:spacing w:beforeLines="0" w:afterLines="0" w:line="500" w:lineRule="exact"/>
        <w:ind w:firstLine="420" w:firstLineChars="200"/>
        <w:rPr>
          <w:rFonts w:hint="default"/>
          <w:color w:val="000000"/>
          <w:sz w:val="21"/>
          <w:szCs w:val="21"/>
        </w:rPr>
      </w:pPr>
      <w:r>
        <w:rPr>
          <w:rFonts w:hint="eastAsia"/>
          <w:sz w:val="21"/>
          <w:szCs w:val="21"/>
        </w:rPr>
        <w:t>本廉洁协议书一式</w:t>
      </w:r>
      <w:r>
        <w:rPr>
          <w:rFonts w:hint="eastAsia"/>
          <w:sz w:val="21"/>
          <w:szCs w:val="21"/>
          <w:u w:val="single"/>
          <w:lang w:val="en-US" w:eastAsia="zh-CN"/>
        </w:rPr>
        <w:t xml:space="preserve">   </w:t>
      </w:r>
      <w:r>
        <w:rPr>
          <w:rFonts w:hint="eastAsia"/>
          <w:sz w:val="21"/>
          <w:szCs w:val="21"/>
        </w:rPr>
        <w:t>份，甲方</w:t>
      </w:r>
      <w:r>
        <w:rPr>
          <w:rFonts w:hint="eastAsia"/>
          <w:sz w:val="21"/>
          <w:szCs w:val="21"/>
          <w:u w:val="single"/>
          <w:lang w:val="en-US" w:eastAsia="zh-CN"/>
        </w:rPr>
        <w:t xml:space="preserve">   </w:t>
      </w:r>
      <w:r>
        <w:rPr>
          <w:rFonts w:hint="eastAsia"/>
          <w:sz w:val="21"/>
          <w:szCs w:val="21"/>
        </w:rPr>
        <w:t>份，乙方</w:t>
      </w:r>
      <w:r>
        <w:rPr>
          <w:rFonts w:hint="eastAsia"/>
          <w:sz w:val="21"/>
          <w:szCs w:val="21"/>
          <w:u w:val="single"/>
          <w:lang w:val="en-US" w:eastAsia="zh-CN"/>
        </w:rPr>
        <w:t xml:space="preserve">   </w:t>
      </w:r>
      <w:r>
        <w:rPr>
          <w:rFonts w:hint="eastAsia"/>
          <w:sz w:val="21"/>
          <w:szCs w:val="21"/>
        </w:rPr>
        <w:t>份</w:t>
      </w:r>
      <w:r>
        <w:rPr>
          <w:rFonts w:hint="eastAsia"/>
          <w:color w:val="000000"/>
          <w:sz w:val="21"/>
          <w:szCs w:val="21"/>
        </w:rPr>
        <w:t>。</w:t>
      </w:r>
    </w:p>
    <w:p>
      <w:pPr>
        <w:spacing w:beforeLines="0" w:afterLines="0" w:line="500" w:lineRule="exact"/>
        <w:ind w:firstLine="422" w:firstLineChars="200"/>
        <w:rPr>
          <w:rFonts w:hint="eastAsia"/>
          <w:b/>
          <w:sz w:val="21"/>
          <w:szCs w:val="21"/>
        </w:rPr>
      </w:pPr>
    </w:p>
    <w:p>
      <w:pPr>
        <w:spacing w:beforeLines="0" w:afterLines="0" w:line="500" w:lineRule="exact"/>
        <w:ind w:firstLine="422" w:firstLineChars="200"/>
        <w:rPr>
          <w:rFonts w:hint="default"/>
          <w:b/>
          <w:sz w:val="21"/>
          <w:szCs w:val="21"/>
        </w:rPr>
      </w:pPr>
      <w:r>
        <w:rPr>
          <w:rFonts w:hint="eastAsia"/>
          <w:b/>
          <w:sz w:val="21"/>
          <w:szCs w:val="21"/>
        </w:rPr>
        <w:t>甲乙双方确认在签订本廉洁协议书前已仔细阅读条款内容，甲乙双方对本廉洁协议书所产生的法律责任已清楚知悉并承诺遵守。</w:t>
      </w:r>
    </w:p>
    <w:p>
      <w:pPr>
        <w:spacing w:beforeLines="0" w:afterLines="0" w:line="500" w:lineRule="exact"/>
        <w:ind w:firstLine="560"/>
        <w:jc w:val="left"/>
        <w:rPr>
          <w:rFonts w:hint="default"/>
          <w:color w:val="000000"/>
          <w:sz w:val="21"/>
          <w:szCs w:val="21"/>
        </w:rPr>
      </w:pPr>
    </w:p>
    <w:p>
      <w:pPr>
        <w:spacing w:beforeLines="0" w:afterLines="0" w:line="500" w:lineRule="exact"/>
        <w:ind w:firstLine="560"/>
        <w:jc w:val="left"/>
        <w:rPr>
          <w:rFonts w:hint="default"/>
          <w:color w:val="000000"/>
          <w:sz w:val="21"/>
          <w:szCs w:val="21"/>
        </w:rPr>
      </w:pPr>
    </w:p>
    <w:p>
      <w:pPr>
        <w:spacing w:beforeLines="0" w:afterLines="0" w:line="500" w:lineRule="exact"/>
        <w:ind w:firstLine="210" w:firstLineChars="100"/>
        <w:jc w:val="left"/>
        <w:rPr>
          <w:rFonts w:hint="default"/>
          <w:color w:val="000000"/>
          <w:sz w:val="21"/>
          <w:szCs w:val="21"/>
        </w:rPr>
      </w:pPr>
      <w:r>
        <w:rPr>
          <w:rFonts w:hint="eastAsia"/>
          <w:color w:val="000000"/>
          <w:sz w:val="21"/>
          <w:szCs w:val="21"/>
        </w:rPr>
        <w:t>甲方（盖章）</w:t>
      </w:r>
      <w:r>
        <w:rPr>
          <w:rFonts w:hint="default"/>
          <w:color w:val="000000"/>
          <w:sz w:val="21"/>
          <w:szCs w:val="21"/>
        </w:rPr>
        <w:t xml:space="preserve">                     </w:t>
      </w:r>
      <w:r>
        <w:rPr>
          <w:rFonts w:hint="eastAsia"/>
          <w:color w:val="000000"/>
          <w:sz w:val="21"/>
          <w:szCs w:val="21"/>
        </w:rPr>
        <w:t>乙方（盖章）：</w:t>
      </w:r>
    </w:p>
    <w:p>
      <w:pPr>
        <w:spacing w:before="120" w:beforeLines="50" w:after="120" w:afterLines="50" w:line="500" w:lineRule="exact"/>
        <w:ind w:firstLine="560"/>
        <w:jc w:val="left"/>
        <w:rPr>
          <w:rFonts w:hint="default"/>
          <w:color w:val="000000"/>
          <w:sz w:val="21"/>
          <w:szCs w:val="21"/>
        </w:rPr>
      </w:pPr>
    </w:p>
    <w:p>
      <w:pPr>
        <w:snapToGrid w:val="0"/>
        <w:spacing w:beforeLines="0" w:afterLines="0"/>
        <w:ind w:firstLine="210" w:firstLineChars="100"/>
        <w:jc w:val="left"/>
        <w:rPr>
          <w:rFonts w:hint="default"/>
          <w:color w:val="000000"/>
          <w:sz w:val="21"/>
          <w:szCs w:val="21"/>
        </w:rPr>
      </w:pPr>
      <w:r>
        <w:rPr>
          <w:rFonts w:hint="eastAsia"/>
          <w:color w:val="000000"/>
          <w:sz w:val="21"/>
          <w:szCs w:val="21"/>
        </w:rPr>
        <w:t>法定代表人</w:t>
      </w:r>
      <w:r>
        <w:rPr>
          <w:rFonts w:hint="default"/>
          <w:color w:val="000000"/>
          <w:sz w:val="21"/>
          <w:szCs w:val="21"/>
        </w:rPr>
        <w:t xml:space="preserve">                       </w:t>
      </w:r>
      <w:r>
        <w:rPr>
          <w:rFonts w:hint="eastAsia"/>
          <w:color w:val="000000"/>
          <w:sz w:val="21"/>
          <w:szCs w:val="21"/>
        </w:rPr>
        <w:t>法定代表人</w:t>
      </w:r>
    </w:p>
    <w:p>
      <w:pPr>
        <w:snapToGrid w:val="0"/>
        <w:spacing w:beforeLines="0" w:afterLines="0"/>
        <w:ind w:firstLine="560"/>
        <w:jc w:val="left"/>
        <w:rPr>
          <w:rFonts w:hint="default"/>
          <w:color w:val="000000"/>
          <w:sz w:val="21"/>
          <w:szCs w:val="21"/>
        </w:rPr>
      </w:pPr>
      <w:r>
        <w:rPr>
          <w:rFonts w:hint="eastAsia"/>
          <w:color w:val="000000"/>
          <w:sz w:val="21"/>
          <w:szCs w:val="21"/>
        </w:rPr>
        <w:t>（或委托代理人）：</w:t>
      </w:r>
      <w:r>
        <w:rPr>
          <w:rFonts w:hint="default"/>
          <w:color w:val="000000"/>
          <w:sz w:val="21"/>
          <w:szCs w:val="21"/>
        </w:rPr>
        <w:t xml:space="preserve">                 </w:t>
      </w:r>
      <w:r>
        <w:rPr>
          <w:rFonts w:hint="eastAsia"/>
          <w:color w:val="000000"/>
          <w:sz w:val="21"/>
          <w:szCs w:val="21"/>
        </w:rPr>
        <w:t>（或委托代理人）：</w:t>
      </w:r>
      <w:r>
        <w:rPr>
          <w:rFonts w:hint="default"/>
          <w:color w:val="000000"/>
          <w:sz w:val="21"/>
          <w:szCs w:val="21"/>
        </w:rPr>
        <w:t xml:space="preserve">             </w:t>
      </w:r>
    </w:p>
    <w:p>
      <w:pPr>
        <w:spacing w:beforeLines="0" w:afterLines="0" w:line="500" w:lineRule="exact"/>
        <w:ind w:firstLine="560"/>
        <w:jc w:val="left"/>
        <w:rPr>
          <w:rFonts w:hint="default"/>
          <w:color w:val="000000"/>
          <w:sz w:val="21"/>
          <w:szCs w:val="21"/>
        </w:rPr>
      </w:pPr>
      <w:r>
        <w:rPr>
          <w:rFonts w:hint="default"/>
          <w:color w:val="000000"/>
          <w:sz w:val="21"/>
          <w:szCs w:val="21"/>
        </w:rPr>
        <w:t xml:space="preserve">       </w:t>
      </w:r>
      <w:r>
        <w:rPr>
          <w:rFonts w:hint="eastAsia"/>
          <w:color w:val="000000"/>
          <w:sz w:val="21"/>
          <w:szCs w:val="21"/>
        </w:rPr>
        <w:t>年</w:t>
      </w:r>
      <w:r>
        <w:rPr>
          <w:rFonts w:hint="default"/>
          <w:color w:val="000000"/>
          <w:sz w:val="21"/>
          <w:szCs w:val="21"/>
        </w:rPr>
        <w:t xml:space="preserve">    </w:t>
      </w:r>
      <w:r>
        <w:rPr>
          <w:rFonts w:hint="eastAsia"/>
          <w:color w:val="000000"/>
          <w:sz w:val="21"/>
          <w:szCs w:val="21"/>
        </w:rPr>
        <w:t>月</w:t>
      </w:r>
      <w:r>
        <w:rPr>
          <w:rFonts w:hint="default"/>
          <w:color w:val="000000"/>
          <w:sz w:val="21"/>
          <w:szCs w:val="21"/>
        </w:rPr>
        <w:t xml:space="preserve">     </w:t>
      </w:r>
      <w:r>
        <w:rPr>
          <w:rFonts w:hint="eastAsia"/>
          <w:color w:val="000000"/>
          <w:sz w:val="21"/>
          <w:szCs w:val="21"/>
        </w:rPr>
        <w:t>日</w:t>
      </w:r>
      <w:r>
        <w:rPr>
          <w:rFonts w:hint="default"/>
          <w:color w:val="000000"/>
          <w:sz w:val="21"/>
          <w:szCs w:val="21"/>
        </w:rPr>
        <w:t xml:space="preserve">                  </w:t>
      </w:r>
      <w:r>
        <w:rPr>
          <w:rFonts w:hint="eastAsia"/>
          <w:color w:val="000000"/>
          <w:sz w:val="21"/>
          <w:szCs w:val="21"/>
        </w:rPr>
        <w:t>年</w:t>
      </w:r>
      <w:r>
        <w:rPr>
          <w:rFonts w:hint="default"/>
          <w:color w:val="000000"/>
          <w:sz w:val="21"/>
          <w:szCs w:val="21"/>
        </w:rPr>
        <w:t xml:space="preserve">    </w:t>
      </w:r>
      <w:r>
        <w:rPr>
          <w:rFonts w:hint="eastAsia"/>
          <w:color w:val="000000"/>
          <w:sz w:val="21"/>
          <w:szCs w:val="21"/>
        </w:rPr>
        <w:t>月</w:t>
      </w:r>
      <w:r>
        <w:rPr>
          <w:rFonts w:hint="default"/>
          <w:color w:val="000000"/>
          <w:sz w:val="21"/>
          <w:szCs w:val="21"/>
        </w:rPr>
        <w:t xml:space="preserve">   </w:t>
      </w:r>
      <w:r>
        <w:rPr>
          <w:rFonts w:hint="eastAsia"/>
          <w:color w:val="000000"/>
          <w:sz w:val="21"/>
          <w:szCs w:val="21"/>
        </w:rPr>
        <w:t>日</w:t>
      </w:r>
    </w:p>
    <w:p>
      <w:pPr>
        <w:spacing w:beforeLines="0" w:afterLines="0"/>
        <w:ind w:firstLine="420"/>
        <w:rPr>
          <w:rFonts w:hint="default"/>
          <w:sz w:val="21"/>
          <w:szCs w:val="21"/>
        </w:rPr>
      </w:pPr>
    </w:p>
    <w:p>
      <w:pPr>
        <w:spacing w:line="500" w:lineRule="exact"/>
        <w:rPr>
          <w:rFonts w:ascii="华文楷体" w:hAnsi="华文楷体" w:eastAsia="华文楷体"/>
          <w:b/>
          <w:sz w:val="28"/>
          <w:szCs w:val="28"/>
        </w:rPr>
      </w:pPr>
    </w:p>
    <w:p>
      <w:r>
        <w:br w:type="page"/>
      </w:r>
    </w:p>
    <w:p>
      <w:pPr>
        <w:autoSpaceDE w:val="0"/>
        <w:autoSpaceDN w:val="0"/>
        <w:adjustRightInd w:val="0"/>
        <w:spacing w:line="341" w:lineRule="exact"/>
        <w:jc w:val="center"/>
        <w:outlineLvl w:val="0"/>
        <w:rPr>
          <w:rFonts w:ascii="宋体" w:hAnsi="Times New Roman"/>
          <w:kern w:val="0"/>
          <w:sz w:val="28"/>
        </w:rPr>
      </w:pPr>
      <w:r>
        <w:rPr>
          <w:rFonts w:hint="eastAsia" w:ascii="宋体" w:hAnsi="Times New Roman"/>
          <w:b/>
          <w:bCs/>
          <w:kern w:val="0"/>
          <w:sz w:val="28"/>
          <w:szCs w:val="28"/>
        </w:rPr>
        <w:t>附件 D  安全协议书</w:t>
      </w:r>
    </w:p>
    <w:p>
      <w:pPr>
        <w:autoSpaceDE w:val="0"/>
        <w:autoSpaceDN w:val="0"/>
        <w:adjustRightInd w:val="0"/>
        <w:jc w:val="center"/>
        <w:rPr>
          <w:rFonts w:ascii="Microsoft JhengHei" w:hAnsi="Times New Roman" w:eastAsia="Microsoft JhengHei"/>
          <w:kern w:val="0"/>
          <w:sz w:val="28"/>
        </w:rPr>
      </w:pP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委托人：</w:t>
      </w:r>
      <w:r>
        <w:rPr>
          <w:rFonts w:hint="eastAsia" w:ascii="宋体" w:hAnsi="宋体" w:cs="TimesNewRomanPSMT"/>
          <w:szCs w:val="21"/>
          <w:u w:val="single"/>
        </w:rPr>
        <w:t xml:space="preserve">                               </w:t>
      </w:r>
      <w:r>
        <w:rPr>
          <w:rFonts w:hint="eastAsia" w:ascii="宋体" w:hAnsi="宋体" w:cs="TimesNewRomanPSMT"/>
          <w:szCs w:val="21"/>
        </w:rPr>
        <w:t xml:space="preserve">（以下简称“甲方”） </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受托人：</w:t>
      </w:r>
      <w:r>
        <w:rPr>
          <w:rFonts w:hint="eastAsia" w:ascii="宋体" w:hAnsi="宋体" w:cs="TimesNewRomanPSMT"/>
          <w:szCs w:val="21"/>
          <w:u w:val="single"/>
        </w:rPr>
        <w:t xml:space="preserve">                                </w:t>
      </w:r>
      <w:r>
        <w:rPr>
          <w:rFonts w:hint="eastAsia" w:ascii="宋体" w:hAnsi="宋体" w:cs="TimesNewRomanPSMT"/>
          <w:szCs w:val="21"/>
        </w:rPr>
        <w:t xml:space="preserve">（以下简称“乙方”） </w:t>
      </w:r>
    </w:p>
    <w:p>
      <w:pPr>
        <w:autoSpaceDE w:val="0"/>
        <w:autoSpaceDN w:val="0"/>
        <w:spacing w:line="360" w:lineRule="auto"/>
        <w:ind w:firstLine="420" w:firstLineChars="200"/>
        <w:rPr>
          <w:rFonts w:ascii="宋体" w:hAnsi="宋体" w:cs="TimesNewRomanPSMT"/>
          <w:szCs w:val="21"/>
          <w:u w:val="single"/>
        </w:rPr>
      </w:pPr>
      <w:r>
        <w:rPr>
          <w:rFonts w:hint="eastAsia" w:ascii="宋体" w:hAnsi="宋体" w:cs="TimesNewRomanPSMT"/>
          <w:szCs w:val="21"/>
        </w:rPr>
        <w:t>合同名称：</w:t>
      </w:r>
      <w:r>
        <w:rPr>
          <w:rFonts w:hint="eastAsia" w:ascii="宋体" w:hAnsi="宋体" w:cs="TimesNewRomanPSMT"/>
          <w:szCs w:val="21"/>
          <w:u w:val="single"/>
        </w:rPr>
        <w:t xml:space="preserve">                              </w:t>
      </w:r>
    </w:p>
    <w:p>
      <w:pPr>
        <w:autoSpaceDE w:val="0"/>
        <w:autoSpaceDN w:val="0"/>
        <w:spacing w:line="360" w:lineRule="auto"/>
        <w:ind w:firstLine="420" w:firstLineChars="200"/>
        <w:rPr>
          <w:rFonts w:ascii="宋体" w:hAnsi="宋体" w:cs="TimesNewRomanPSMT"/>
          <w:szCs w:val="21"/>
          <w:u w:val="single"/>
        </w:rPr>
      </w:pPr>
      <w:r>
        <w:rPr>
          <w:rFonts w:hint="eastAsia" w:ascii="宋体" w:hAnsi="宋体" w:cs="TimesNewRomanPSMT"/>
          <w:szCs w:val="21"/>
        </w:rPr>
        <w:t>工程地点：</w:t>
      </w:r>
      <w:r>
        <w:rPr>
          <w:rFonts w:hint="eastAsia" w:ascii="宋体" w:hAnsi="宋体" w:cs="TimesNewRomanPSMT"/>
          <w:szCs w:val="21"/>
          <w:u w:val="single"/>
        </w:rPr>
        <w:t xml:space="preserve">                              </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第一条 甲方的安全责任</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1．贯彻落实《中华人民共和国安全生产法》、《中华人民共和国特种设备安全法》、《建设工程安全生产 管理条例》、《电力监管条例》、《生产安全事故报告和调查处理条例》、《电力建设工程施工安全监督管理办 法》等国家法律法规、行业标准及南方电网公司管理规定。</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2．建立健全安全生产保证体系和监督体系，建立安全生产责任制和安全生产规章制度，并逐级落实， 保证电力建设工程施工安全。</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3．建立健全安全生产组织和管理机制，负责电力建设工程安全生产组织、协调、监督职责。</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4．对乙方进行资质审查，确认乙方符合承包本工程的各项要求。</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5．应当审查确认乙方项目负责人、专项咨询负责人、专职安全生产管理人员等项目管理人员满足国家规定的资格要 求。</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6．建立健全安全生产应急响应和事故处置机制，实施突发事件应急抢险和事故救援。</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7．组织对乙方现场安全生产监管工作情况的检查，监督乙方加强所辖工程安全隐患的监管。</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8．开工前向乙方进行全面的安全技术交底，并留存有双方签名的、完整的记录或资料。</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第二条 乙方的安全责任</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1．应当按照法律法规、工程建设强制性标准及行业、南方电网公司管理规定实施监理，履行电力建设 工程安全生产管理的职责。乙方资源配置应当满足工程监理要求，依据合同约定履行电力建设工程施 工安全监理职责，确保安全生产监理与工程质量控制、工期控制、投资控制的同步实施。</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2．乙方应当建立健全安全监理工作制度，编制含有安全监理内容的监理规划和监理实施细则等文件， 明确受托人员安全职责以及相关工作的安全监理措施和目标。</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3.乙方应当组织或参加各类安全检查活动，掌握现场安全生产动态，建立安全管理台帐。重点审查、 监督下列工作：</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（1）按照工程建设强制性标准和安全生产标准及时审查施工组织设计中的安全技术措施和专项施工方案；</w:t>
      </w:r>
    </w:p>
    <w:p>
      <w:pPr>
        <w:autoSpaceDE w:val="0"/>
        <w:autoSpaceDN w:val="0"/>
        <w:spacing w:line="360" w:lineRule="auto"/>
        <w:ind w:firstLine="420" w:firstLineChars="200"/>
        <w:rPr>
          <w:rFonts w:ascii="宋体" w:hAnsi="宋体" w:cs="TimesNewRomanPSMT"/>
          <w:szCs w:val="21"/>
        </w:rPr>
        <w:sectPr>
          <w:pgSz w:w="11920" w:h="16840"/>
          <w:pgMar w:top="1440" w:right="960" w:bottom="1440" w:left="1803" w:header="737" w:footer="737" w:gutter="0"/>
          <w:cols w:space="720" w:num="1"/>
        </w:sectPr>
      </w:pP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（2）审查和验证分包单位的资质文件和拟签订的分包合同、人员资质、安全协议；</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（3）审查安全管理人员、特种作业人员、特种设备操作人员资格证明文件和主要施工机械、工器具、 安全用具的安全性能证明文件是否符合国家有关标准；检查现场作业人员及设备配置是否满足安全施工的 要求；</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4.对大中型起重机械、脚手架、跨越架、施工用电、危险品库房等重要施工设施投入使用前进行安全 检查签证。土建交付安装、安装交付调试及整套启动等重大工序交接前进行安全检查签证；</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5.对工程关键部位、关键工序、特殊作业和危险作业进行旁站监理；对复杂自然条件、复杂结构、技 术难度大及危险性较大分部分项工程专项施工方案的实施进行现场监理；监督交叉作业和工序交接中的安 全施工措施的落实。</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6.在实施监理过程中，发现存在安全隐患的，应当要求施工单位及时整改；情节严重的，应当要求施 工单位暂时或部分停止施工，并及时报告建设单位。施工单位拒不整改或者不停止施工的，应及时采取措 施并向建设单位报告。</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7、在任何时候都应监督施工单位采取各种合理的预防措施，防止发生任何违法、违禁、暴力或妨碍治 安的行为。</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8、监督施工单位必须持证施工，持证上岗，遵守各项安全技术操作规程，定期进行安全工作督查，严 禁无证施工或无证上岗。</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9、督查操作人员上岗，必须按规定穿戴防护用品。不按规定穿戴防护用品的人员不得上岗。</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10、督促施工单位对所有进场的施工机械与机具设备和高空作业设备进行定期检查，并完整记录，签 字确认，保证其处于完好状态，不合格的施工机械与机具、设备和个人防护用品严禁使用。</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11、对施工中采用新技术、新工艺、新设备、新材料时，督促施工单位必须制定相应的安全技术措施， 并检查施工现场相关的安全标志牌是否设立。</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10、督查施工单位的生产安全事故应急救援预案制定和落实；如果发生安全事故，应按照《国务院关 于特大安全事故行政责任追究的规定》以及其它有关规定，及时上报有关部门，并坚持“三不放过”的原则，及时采取整改措施。</w:t>
      </w:r>
    </w:p>
    <w:p>
      <w:pPr>
        <w:autoSpaceDE w:val="0"/>
        <w:autoSpaceDN w:val="0"/>
        <w:spacing w:line="360" w:lineRule="auto"/>
        <w:ind w:firstLine="422" w:firstLineChars="200"/>
        <w:rPr>
          <w:rFonts w:ascii="宋体" w:hAnsi="宋体" w:cs="TimesNewRomanPSMT"/>
          <w:b/>
          <w:bCs/>
          <w:szCs w:val="21"/>
        </w:rPr>
      </w:pPr>
      <w:r>
        <w:rPr>
          <w:rFonts w:hint="eastAsia" w:ascii="宋体" w:hAnsi="宋体" w:cs="TimesNewRomanPSMT"/>
          <w:b/>
          <w:bCs/>
          <w:szCs w:val="21"/>
        </w:rPr>
        <w:t xml:space="preserve">第三条 违约责任 </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如因甲方或乙方违约造成安全事故，将依法追究责任。本合同正文一式二份，副本四份，合同双方各执正本一份，副本二份。由双方法定代表人或其授权的</w:t>
      </w:r>
    </w:p>
    <w:p>
      <w:pPr>
        <w:autoSpaceDE w:val="0"/>
        <w:autoSpaceDN w:val="0"/>
        <w:spacing w:line="360" w:lineRule="auto"/>
        <w:ind w:firstLine="420" w:firstLineChars="200"/>
        <w:rPr>
          <w:rFonts w:ascii="宋体" w:hAnsi="宋体" w:cs="TimesNewRomanPSMT"/>
          <w:szCs w:val="21"/>
        </w:rPr>
      </w:pPr>
      <w:r>
        <w:rPr>
          <w:rFonts w:hint="eastAsia" w:ascii="宋体" w:hAnsi="宋体" w:cs="TimesNewRomanPSMT"/>
          <w:szCs w:val="21"/>
        </w:rPr>
        <w:t>代理人签署与加盖公章后生效，全部工程竣工验收后失效。</w:t>
      </w:r>
    </w:p>
    <w:p>
      <w:pPr>
        <w:autoSpaceDE w:val="0"/>
        <w:autoSpaceDN w:val="0"/>
        <w:spacing w:line="360" w:lineRule="auto"/>
        <w:ind w:firstLine="420" w:firstLineChars="200"/>
        <w:rPr>
          <w:rFonts w:ascii="宋体" w:hAnsi="宋体" w:cs="TimesNewRomanPSMT"/>
          <w:szCs w:val="21"/>
        </w:rPr>
      </w:pPr>
    </w:p>
    <w:p>
      <w:pPr>
        <w:autoSpaceDE w:val="0"/>
        <w:autoSpaceDN w:val="0"/>
        <w:spacing w:line="360" w:lineRule="auto"/>
        <w:ind w:firstLine="420" w:firstLineChars="200"/>
        <w:rPr>
          <w:rFonts w:ascii="宋体" w:hAnsi="宋体" w:cs="TimesNewRomanPSMT"/>
          <w:szCs w:val="21"/>
        </w:rPr>
      </w:pPr>
    </w:p>
    <w:p>
      <w:pPr>
        <w:autoSpaceDE w:val="0"/>
        <w:autoSpaceDN w:val="0"/>
        <w:spacing w:line="360" w:lineRule="auto"/>
        <w:ind w:firstLine="420" w:firstLineChars="200"/>
        <w:rPr>
          <w:rFonts w:ascii="宋体" w:hAnsi="宋体" w:cs="TimesNewRomanPSMT"/>
          <w:szCs w:val="21"/>
        </w:rPr>
      </w:pPr>
    </w:p>
    <w:tbl>
      <w:tblPr>
        <w:tblStyle w:val="7"/>
        <w:tblpPr w:leftFromText="180" w:rightFromText="180" w:vertAnchor="text" w:horzAnchor="page" w:tblpXSpec="center" w:tblpY="48"/>
        <w:tblOverlap w:val="never"/>
        <w:tblW w:w="0" w:type="auto"/>
        <w:jc w:val="center"/>
        <w:tblLayout w:type="fixed"/>
        <w:tblCellMar>
          <w:top w:w="0" w:type="dxa"/>
          <w:left w:w="108" w:type="dxa"/>
          <w:bottom w:w="0" w:type="dxa"/>
          <w:right w:w="108" w:type="dxa"/>
        </w:tblCellMar>
      </w:tblPr>
      <w:tblGrid>
        <w:gridCol w:w="4428"/>
        <w:gridCol w:w="4428"/>
      </w:tblGrid>
      <w:tr>
        <w:tblPrEx>
          <w:tblCellMar>
            <w:top w:w="0" w:type="dxa"/>
            <w:left w:w="108" w:type="dxa"/>
            <w:bottom w:w="0" w:type="dxa"/>
            <w:right w:w="108" w:type="dxa"/>
          </w:tblCellMar>
        </w:tblPrEx>
        <w:trPr>
          <w:jc w:val="center"/>
        </w:trPr>
        <w:tc>
          <w:tcPr>
            <w:tcW w:w="4428" w:type="dxa"/>
            <w:noWrap w:val="0"/>
            <w:vAlign w:val="top"/>
          </w:tcPr>
          <w:p>
            <w:pPr>
              <w:spacing w:line="440" w:lineRule="exact"/>
              <w:rPr>
                <w:rFonts w:ascii="Times New Roman" w:hAnsi="Times New Roman"/>
                <w:szCs w:val="21"/>
              </w:rPr>
            </w:pPr>
            <w:r>
              <w:rPr>
                <w:rFonts w:hint="eastAsia" w:ascii="Times New Roman" w:hAnsi="Times New Roman"/>
                <w:szCs w:val="21"/>
              </w:rPr>
              <w:t>甲方</w:t>
            </w:r>
            <w:r>
              <w:rPr>
                <w:rFonts w:ascii="Times New Roman" w:hAnsi="Times New Roman"/>
                <w:szCs w:val="21"/>
              </w:rPr>
              <w:t>：</w:t>
            </w:r>
            <w:r>
              <w:rPr>
                <w:rFonts w:ascii="Times New Roman" w:hAnsi="Times New Roman"/>
                <w:szCs w:val="21"/>
                <w:u w:val="single"/>
              </w:rPr>
              <w:t xml:space="preserve">                </w:t>
            </w:r>
            <w:r>
              <w:rPr>
                <w:rFonts w:ascii="Times New Roman" w:hAnsi="Times New Roman"/>
                <w:szCs w:val="21"/>
              </w:rPr>
              <w:t>（盖单位章）</w:t>
            </w:r>
          </w:p>
        </w:tc>
        <w:tc>
          <w:tcPr>
            <w:tcW w:w="4428" w:type="dxa"/>
            <w:noWrap w:val="0"/>
            <w:vAlign w:val="top"/>
          </w:tcPr>
          <w:p>
            <w:pPr>
              <w:spacing w:line="440" w:lineRule="exact"/>
              <w:rPr>
                <w:rFonts w:ascii="Times New Roman" w:hAnsi="Times New Roman"/>
                <w:szCs w:val="21"/>
              </w:rPr>
            </w:pPr>
            <w:r>
              <w:rPr>
                <w:rFonts w:hint="eastAsia" w:ascii="Times New Roman" w:hAnsi="Times New Roman"/>
                <w:szCs w:val="21"/>
              </w:rPr>
              <w:t>乙方</w:t>
            </w:r>
            <w:r>
              <w:rPr>
                <w:rFonts w:ascii="Times New Roman" w:hAnsi="Times New Roman"/>
                <w:szCs w:val="21"/>
              </w:rPr>
              <w:t>：</w:t>
            </w:r>
            <w:r>
              <w:rPr>
                <w:rFonts w:ascii="Times New Roman" w:hAnsi="Times New Roman"/>
                <w:szCs w:val="21"/>
                <w:u w:val="single"/>
              </w:rPr>
              <w:t xml:space="preserve">                   </w:t>
            </w:r>
            <w:r>
              <w:rPr>
                <w:rFonts w:ascii="Times New Roman" w:hAnsi="Times New Roman"/>
                <w:szCs w:val="21"/>
              </w:rPr>
              <w:t>（盖单位章）</w:t>
            </w:r>
          </w:p>
        </w:tc>
      </w:tr>
      <w:tr>
        <w:trPr>
          <w:jc w:val="center"/>
        </w:trPr>
        <w:tc>
          <w:tcPr>
            <w:tcW w:w="4428" w:type="dxa"/>
            <w:noWrap w:val="0"/>
            <w:vAlign w:val="top"/>
          </w:tcPr>
          <w:p>
            <w:pPr>
              <w:spacing w:line="440" w:lineRule="exact"/>
              <w:rPr>
                <w:rFonts w:ascii="Times New Roman" w:hAnsi="Times New Roman"/>
                <w:szCs w:val="21"/>
              </w:rPr>
            </w:pPr>
            <w:r>
              <w:rPr>
                <w:rFonts w:ascii="Times New Roman" w:hAnsi="Times New Roman"/>
                <w:szCs w:val="21"/>
              </w:rPr>
              <w:t>法定代表人或其委托代理人：</w:t>
            </w:r>
            <w:r>
              <w:rPr>
                <w:rFonts w:ascii="Times New Roman" w:hAnsi="Times New Roman"/>
                <w:szCs w:val="21"/>
                <w:u w:val="single"/>
              </w:rPr>
              <w:t xml:space="preserve">  </w:t>
            </w:r>
            <w:r>
              <w:rPr>
                <w:rFonts w:hint="eastAsia" w:ascii="Times New Roman" w:hAnsi="Times New Roman"/>
                <w:szCs w:val="21"/>
                <w:u w:val="single"/>
              </w:rPr>
              <w:t xml:space="preserve">  </w:t>
            </w:r>
            <w:r>
              <w:rPr>
                <w:rFonts w:ascii="Times New Roman" w:hAnsi="Times New Roman"/>
                <w:szCs w:val="21"/>
                <w:u w:val="single"/>
              </w:rPr>
              <w:t xml:space="preserve">  </w:t>
            </w:r>
            <w:r>
              <w:rPr>
                <w:rFonts w:ascii="Times New Roman" w:hAnsi="Times New Roman"/>
                <w:szCs w:val="21"/>
              </w:rPr>
              <w:t>（签字）</w:t>
            </w:r>
          </w:p>
        </w:tc>
        <w:tc>
          <w:tcPr>
            <w:tcW w:w="4428" w:type="dxa"/>
            <w:noWrap w:val="0"/>
            <w:vAlign w:val="top"/>
          </w:tcPr>
          <w:p>
            <w:pPr>
              <w:spacing w:line="440" w:lineRule="exact"/>
              <w:rPr>
                <w:rFonts w:ascii="Times New Roman" w:hAnsi="Times New Roman"/>
                <w:szCs w:val="21"/>
              </w:rPr>
            </w:pPr>
            <w:r>
              <w:rPr>
                <w:rFonts w:ascii="Times New Roman" w:hAnsi="Times New Roman"/>
                <w:szCs w:val="21"/>
              </w:rPr>
              <w:t>法定代表人或其委托代理人：</w:t>
            </w:r>
            <w:r>
              <w:rPr>
                <w:rFonts w:ascii="Times New Roman" w:hAnsi="Times New Roman"/>
                <w:szCs w:val="21"/>
                <w:u w:val="single"/>
              </w:rPr>
              <w:t xml:space="preserve">      </w:t>
            </w:r>
            <w:r>
              <w:rPr>
                <w:rFonts w:ascii="Times New Roman" w:hAnsi="Times New Roman"/>
                <w:szCs w:val="21"/>
              </w:rPr>
              <w:t>（签字）</w:t>
            </w:r>
          </w:p>
        </w:tc>
      </w:tr>
      <w:tr>
        <w:tblPrEx>
          <w:tblCellMar>
            <w:top w:w="0" w:type="dxa"/>
            <w:left w:w="108" w:type="dxa"/>
            <w:bottom w:w="0" w:type="dxa"/>
            <w:right w:w="108" w:type="dxa"/>
          </w:tblCellMar>
        </w:tblPrEx>
        <w:trPr>
          <w:jc w:val="center"/>
        </w:trPr>
        <w:tc>
          <w:tcPr>
            <w:tcW w:w="4428" w:type="dxa"/>
            <w:noWrap w:val="0"/>
            <w:vAlign w:val="top"/>
          </w:tcPr>
          <w:p>
            <w:pPr>
              <w:spacing w:line="440" w:lineRule="exact"/>
              <w:rPr>
                <w:rFonts w:ascii="Times New Roman" w:hAnsi="Times New Roman"/>
                <w:szCs w:val="21"/>
              </w:rPr>
            </w:pPr>
            <w:r>
              <w:rPr>
                <w:rFonts w:hint="eastAsia" w:ascii="Times New Roman" w:hAnsi="Times New Roman"/>
                <w:szCs w:val="21"/>
              </w:rPr>
              <w:t>日期：</w:t>
            </w:r>
            <w:r>
              <w:rPr>
                <w:rFonts w:ascii="Times New Roman" w:hAnsi="Times New Roman"/>
                <w:szCs w:val="21"/>
                <w:u w:val="single"/>
              </w:rPr>
              <w:t xml:space="preserve">         </w:t>
            </w:r>
            <w:r>
              <w:rPr>
                <w:rFonts w:ascii="Times New Roman" w:hAnsi="Times New Roman"/>
                <w:szCs w:val="21"/>
              </w:rPr>
              <w:t>年</w:t>
            </w:r>
            <w:r>
              <w:rPr>
                <w:rFonts w:ascii="Times New Roman" w:hAnsi="Times New Roman"/>
                <w:szCs w:val="21"/>
                <w:u w:val="single"/>
              </w:rPr>
              <w:t xml:space="preserve">       </w:t>
            </w:r>
            <w:r>
              <w:rPr>
                <w:rFonts w:ascii="Times New Roman" w:hAnsi="Times New Roman"/>
                <w:szCs w:val="21"/>
              </w:rPr>
              <w:t xml:space="preserve">月 </w:t>
            </w:r>
            <w:r>
              <w:rPr>
                <w:rFonts w:ascii="Times New Roman" w:hAnsi="Times New Roman"/>
                <w:szCs w:val="21"/>
                <w:u w:val="single"/>
              </w:rPr>
              <w:t xml:space="preserve">       </w:t>
            </w:r>
            <w:r>
              <w:rPr>
                <w:rFonts w:ascii="Times New Roman" w:hAnsi="Times New Roman"/>
                <w:szCs w:val="21"/>
              </w:rPr>
              <w:t xml:space="preserve"> 日</w:t>
            </w:r>
          </w:p>
        </w:tc>
        <w:tc>
          <w:tcPr>
            <w:tcW w:w="4428" w:type="dxa"/>
            <w:noWrap w:val="0"/>
            <w:vAlign w:val="top"/>
          </w:tcPr>
          <w:p>
            <w:pPr>
              <w:spacing w:line="440" w:lineRule="exact"/>
              <w:rPr>
                <w:rFonts w:ascii="Times New Roman" w:hAnsi="Times New Roman"/>
                <w:szCs w:val="21"/>
              </w:rPr>
            </w:pPr>
            <w:r>
              <w:rPr>
                <w:rFonts w:hint="eastAsia" w:ascii="Times New Roman" w:hAnsi="Times New Roman"/>
                <w:szCs w:val="21"/>
              </w:rPr>
              <w:t>日期：</w:t>
            </w:r>
            <w:r>
              <w:rPr>
                <w:rFonts w:ascii="Times New Roman" w:hAnsi="Times New Roman"/>
                <w:szCs w:val="21"/>
                <w:u w:val="single"/>
              </w:rPr>
              <w:t xml:space="preserve">         </w:t>
            </w:r>
            <w:r>
              <w:rPr>
                <w:rFonts w:ascii="Times New Roman" w:hAnsi="Times New Roman"/>
                <w:szCs w:val="21"/>
              </w:rPr>
              <w:t>年</w:t>
            </w:r>
            <w:r>
              <w:rPr>
                <w:rFonts w:ascii="Times New Roman" w:hAnsi="Times New Roman"/>
                <w:szCs w:val="21"/>
                <w:u w:val="single"/>
              </w:rPr>
              <w:t xml:space="preserve">       </w:t>
            </w:r>
            <w:r>
              <w:rPr>
                <w:rFonts w:ascii="Times New Roman" w:hAnsi="Times New Roman"/>
                <w:szCs w:val="21"/>
              </w:rPr>
              <w:t xml:space="preserve">月 </w:t>
            </w:r>
            <w:r>
              <w:rPr>
                <w:rFonts w:ascii="Times New Roman" w:hAnsi="Times New Roman"/>
                <w:szCs w:val="21"/>
                <w:u w:val="single"/>
              </w:rPr>
              <w:t xml:space="preserve">       </w:t>
            </w:r>
            <w:r>
              <w:rPr>
                <w:rFonts w:ascii="Times New Roman" w:hAnsi="Times New Roman"/>
                <w:szCs w:val="21"/>
              </w:rPr>
              <w:t xml:space="preserve"> 日</w:t>
            </w:r>
          </w:p>
        </w:tc>
      </w:tr>
    </w:tbl>
    <w:p>
      <w:pPr>
        <w:sectPr>
          <w:pgSz w:w="11906" w:h="16838"/>
          <w:pgMar w:top="1440" w:right="1800" w:bottom="1440" w:left="1800" w:header="851" w:footer="992" w:gutter="0"/>
          <w:cols w:space="425" w:num="1"/>
          <w:docGrid w:type="lines" w:linePitch="312" w:charSpace="0"/>
        </w:sectPr>
      </w:pPr>
    </w:p>
    <w:p>
      <w:pPr>
        <w:tabs>
          <w:tab w:val="left" w:pos="3261"/>
        </w:tabs>
        <w:jc w:val="center"/>
        <w:outlineLvl w:val="0"/>
        <w:rPr>
          <w:rFonts w:ascii="宋体" w:hAnsi="Times New Roman"/>
          <w:b/>
          <w:bCs/>
          <w:kern w:val="0"/>
          <w:sz w:val="28"/>
          <w:szCs w:val="28"/>
        </w:rPr>
      </w:pPr>
      <w:r>
        <w:rPr>
          <w:rFonts w:hint="eastAsia" w:ascii="宋体" w:hAnsi="Times New Roman"/>
          <w:b/>
          <w:bCs/>
          <w:kern w:val="0"/>
          <w:sz w:val="28"/>
          <w:szCs w:val="28"/>
        </w:rPr>
        <w:t>附件E  保密协议</w:t>
      </w:r>
    </w:p>
    <w:p>
      <w:pPr>
        <w:tabs>
          <w:tab w:val="left" w:pos="3261"/>
        </w:tabs>
        <w:jc w:val="center"/>
        <w:rPr>
          <w:rFonts w:ascii="宋体" w:hAnsi="Times New Roman"/>
          <w:b/>
          <w:bCs/>
          <w:kern w:val="0"/>
          <w:sz w:val="21"/>
          <w:szCs w:val="21"/>
        </w:rPr>
      </w:pPr>
    </w:p>
    <w:p>
      <w:pPr>
        <w:snapToGrid w:val="0"/>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甲方：</w:t>
      </w:r>
      <w:r>
        <w:rPr>
          <w:rFonts w:hint="eastAsia" w:ascii="仿宋" w:hAnsi="仿宋" w:eastAsia="仿宋" w:cs="仿宋"/>
          <w:color w:val="auto"/>
          <w:sz w:val="21"/>
          <w:szCs w:val="21"/>
          <w:u w:val="single"/>
          <w:lang w:val="en-US" w:eastAsia="zh-CN"/>
        </w:rPr>
        <w:t>广东电网有限责任公司广州供电局</w:t>
      </w:r>
    </w:p>
    <w:p>
      <w:pPr>
        <w:snapToGrid w:val="0"/>
        <w:spacing w:line="360" w:lineRule="auto"/>
        <w:ind w:firstLine="420" w:firstLineChars="200"/>
        <w:rPr>
          <w:rFonts w:hint="eastAsia" w:ascii="仿宋" w:hAnsi="仿宋" w:eastAsia="仿宋" w:cs="仿宋"/>
          <w:color w:val="auto"/>
          <w:sz w:val="21"/>
          <w:szCs w:val="21"/>
          <w:u w:val="single"/>
        </w:rPr>
      </w:pPr>
      <w:r>
        <w:rPr>
          <w:rFonts w:hint="eastAsia" w:ascii="仿宋" w:hAnsi="仿宋" w:eastAsia="仿宋" w:cs="仿宋"/>
          <w:color w:val="auto"/>
          <w:sz w:val="21"/>
          <w:szCs w:val="21"/>
        </w:rPr>
        <w:t>乙方：</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  </w:t>
      </w:r>
    </w:p>
    <w:p>
      <w:pPr>
        <w:snapToGrid w:val="0"/>
        <w:spacing w:line="360" w:lineRule="auto"/>
        <w:rPr>
          <w:rFonts w:hint="eastAsia" w:ascii="仿宋" w:hAnsi="仿宋" w:eastAsia="仿宋" w:cs="仿宋"/>
          <w:color w:val="auto"/>
          <w:sz w:val="21"/>
          <w:szCs w:val="21"/>
        </w:rPr>
      </w:pP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本协议签约双方就</w:t>
      </w:r>
      <w:r>
        <w:rPr>
          <w:rFonts w:hint="eastAsia" w:ascii="仿宋" w:hAnsi="仿宋" w:eastAsia="仿宋" w:cs="仿宋"/>
          <w:color w:val="auto"/>
          <w:sz w:val="21"/>
          <w:szCs w:val="21"/>
          <w:lang w:val="en-US" w:eastAsia="zh-CN"/>
        </w:rPr>
        <w:t>广东电网有限责任公司广州供电局</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年度</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项目实施过程中涉及双方保密信息，在真实、充分地表达各自意愿的基础上，达成如下协议，由签约双方共同恪守。</w:t>
      </w:r>
    </w:p>
    <w:p>
      <w:pPr>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1 保密信息</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本协议中的“保密信息”指</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涉及企业商业秘密、工作秘密及内部信息等内容 </w:t>
      </w:r>
      <w:r>
        <w:rPr>
          <w:rFonts w:hint="eastAsia" w:ascii="仿宋" w:hAnsi="仿宋" w:eastAsia="仿宋" w:cs="仿宋"/>
          <w:color w:val="auto"/>
          <w:sz w:val="21"/>
          <w:szCs w:val="21"/>
          <w:u w:val="single"/>
        </w:rPr>
        <w:t>（</w:t>
      </w:r>
      <w:r>
        <w:rPr>
          <w:rFonts w:hint="eastAsia" w:ascii="仿宋" w:hAnsi="仿宋" w:eastAsia="仿宋" w:cs="仿宋"/>
          <w:color w:val="auto"/>
          <w:sz w:val="21"/>
          <w:szCs w:val="21"/>
        </w:rPr>
        <w:t>必要时可加附件）</w:t>
      </w:r>
    </w:p>
    <w:p>
      <w:pPr>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2 保密人员</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2.1乙方的管理人员、一般员工以及其他受乙方委托、聘用等直接或间接接触保密信息的人员均应恪尽保密义务，不因人员的流动而免责。</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2.2乙方参加本项目的所有人员必须与乙方签有正式的保密协议，并且该人员在知晓保密信息之前应经充分了解本协议的内容。保密安全性不得低于本协议要求。甲方有检查、验证乙方与乙方人员遵守保密协议的权利，乙方在甲方提出需求后，必须提交相关资料。</w:t>
      </w:r>
    </w:p>
    <w:p>
      <w:pPr>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3 保密义务</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3.1乙方有义务妥善保管保密信息，乙方对于从甲方得到的保密信息，应当按要求确保保密信息的安全，如乙方内部已有保密制度的，应将从甲方得到的保密信息视同乙方内部的保密信息进行安全管理。对于从甲方获得的保密信息，安全管理要求不得低于国家、行业和甲方相关的安全管理要求。</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3.2乙方所获知的保密信息须在本单位内部谨慎的使用，只能透露给本单位直接参与项目的人员，透露的内容只能是与其工作相关的信息。</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3.3乙方应当采取必要的措施防止复制、泄漏或遗失。乙方亦不得依据保密信息，就任何问题，向第三方做出任何建议。</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3.4保密信息及利用保密信息所形成的工作成果非经甲方书面同意，乙方及其相关人员应负保密责任，不得以任何方式就保密信息及工作成果之全部或部分泄漏、告知、复制、传播、或对外发表、或为自己及第三人使用。</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3.</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在现场实施过程中，乙方必须在甲方指定地点办公，并遵守甲方关于第三方人员管理规定要求。未经许可不得将保密信息带离办公场所。</w:t>
      </w:r>
    </w:p>
    <w:p>
      <w:pPr>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4 违约责任</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乙方必须遵照本保密协议，承担保密责任；如果乙方违反上述保密条款，应承担相应的法律责任,并负责赔偿因违反上述保密条款而为甲方带来的直接和间接损失。</w:t>
      </w:r>
    </w:p>
    <w:p>
      <w:pPr>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5 有效期限</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本协议是《</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合同 </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u w:val="none"/>
          <w:lang w:val="en-US" w:eastAsia="zh-CN"/>
        </w:rPr>
        <w:t>主合同</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的附件，与《</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合同 </w:t>
      </w:r>
      <w:r>
        <w:rPr>
          <w:rFonts w:hint="eastAsia" w:ascii="仿宋" w:hAnsi="仿宋" w:eastAsia="仿宋" w:cs="仿宋"/>
          <w:color w:val="auto"/>
          <w:sz w:val="21"/>
          <w:szCs w:val="21"/>
        </w:rPr>
        <w:t>》</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u w:val="none"/>
          <w:lang w:val="en-US" w:eastAsia="zh-CN"/>
        </w:rPr>
        <w:t>主合同</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rPr>
        <w:t>同时生效，并永久有效。</w:t>
      </w:r>
    </w:p>
    <w:p>
      <w:pPr>
        <w:snapToGrid w:val="0"/>
        <w:spacing w:line="360" w:lineRule="auto"/>
        <w:ind w:firstLine="422" w:firstLineChars="200"/>
        <w:rPr>
          <w:rFonts w:hint="eastAsia" w:ascii="仿宋" w:hAnsi="仿宋" w:eastAsia="仿宋" w:cs="仿宋"/>
          <w:b/>
          <w:color w:val="auto"/>
          <w:sz w:val="21"/>
          <w:szCs w:val="21"/>
        </w:rPr>
      </w:pPr>
      <w:r>
        <w:rPr>
          <w:rFonts w:hint="eastAsia" w:ascii="仿宋" w:hAnsi="仿宋" w:eastAsia="仿宋" w:cs="仿宋"/>
          <w:b/>
          <w:color w:val="auto"/>
          <w:sz w:val="21"/>
          <w:szCs w:val="21"/>
        </w:rPr>
        <w:t>6 其他</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6.1本协议一式</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份，甲方执</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份，乙方执</w:t>
      </w:r>
      <w:r>
        <w:rPr>
          <w:rFonts w:hint="eastAsia" w:ascii="仿宋" w:hAnsi="仿宋" w:eastAsia="仿宋" w:cs="仿宋"/>
          <w:color w:val="auto"/>
          <w:sz w:val="21"/>
          <w:szCs w:val="21"/>
          <w:u w:val="single"/>
        </w:rPr>
        <w:t xml:space="preserve"> </w:t>
      </w:r>
      <w:r>
        <w:rPr>
          <w:rFonts w:hint="eastAsia" w:ascii="仿宋" w:hAnsi="仿宋" w:cs="仿宋"/>
          <w:color w:val="auto"/>
          <w:sz w:val="21"/>
          <w:szCs w:val="21"/>
          <w:u w:val="single"/>
          <w:lang w:val="en-US" w:eastAsia="zh-CN"/>
        </w:rPr>
        <w:t xml:space="preserve">  </w:t>
      </w:r>
      <w:r>
        <w:rPr>
          <w:rFonts w:hint="eastAsia" w:ascii="仿宋" w:hAnsi="仿宋" w:eastAsia="仿宋" w:cs="仿宋"/>
          <w:color w:val="auto"/>
          <w:sz w:val="21"/>
          <w:szCs w:val="21"/>
          <w:u w:val="single"/>
        </w:rPr>
        <w:t xml:space="preserve"> </w:t>
      </w:r>
      <w:r>
        <w:rPr>
          <w:rFonts w:hint="eastAsia" w:ascii="仿宋" w:hAnsi="仿宋" w:eastAsia="仿宋" w:cs="仿宋"/>
          <w:color w:val="auto"/>
          <w:sz w:val="21"/>
          <w:szCs w:val="21"/>
        </w:rPr>
        <w:t>份。</w:t>
      </w:r>
    </w:p>
    <w:p>
      <w:pPr>
        <w:snapToGrid w:val="0"/>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6.2</w:t>
      </w:r>
      <w:r>
        <w:rPr>
          <w:rFonts w:hint="eastAsia" w:ascii="仿宋" w:hAnsi="仿宋" w:eastAsia="仿宋" w:cs="仿宋"/>
          <w:color w:val="auto"/>
          <w:sz w:val="21"/>
          <w:szCs w:val="21"/>
          <w:lang w:val="en-US" w:eastAsia="zh-CN"/>
        </w:rPr>
        <w:t>本保密协议与主合同约定不一致的，以本保密协议的约定为准，其他条款按照主合同约定执行</w:t>
      </w:r>
      <w:r>
        <w:rPr>
          <w:rFonts w:hint="eastAsia" w:ascii="仿宋" w:hAnsi="仿宋" w:eastAsia="仿宋" w:cs="仿宋"/>
          <w:color w:val="auto"/>
          <w:sz w:val="21"/>
          <w:szCs w:val="21"/>
        </w:rPr>
        <w:t>。</w:t>
      </w:r>
    </w:p>
    <w:p>
      <w:pPr>
        <w:snapToGrid w:val="0"/>
        <w:spacing w:line="360" w:lineRule="auto"/>
        <w:ind w:left="120" w:firstLine="1050" w:firstLineChars="500"/>
        <w:rPr>
          <w:rFonts w:hint="eastAsia" w:ascii="仿宋_GB2312" w:hAnsi="仿宋_GB2312" w:eastAsia="仿宋_GB2312" w:cs="仿宋_GB2312"/>
          <w:color w:val="auto"/>
          <w:sz w:val="21"/>
          <w:szCs w:val="21"/>
        </w:rPr>
      </w:pPr>
    </w:p>
    <w:p>
      <w:pPr>
        <w:spacing w:line="500" w:lineRule="exact"/>
        <w:ind w:firstLine="210" w:firstLineChars="100"/>
        <w:jc w:val="left"/>
        <w:rPr>
          <w:rFonts w:hint="eastAsia" w:ascii="仿宋" w:hAnsi="仿宋" w:eastAsia="仿宋" w:cs="仿宋"/>
          <w:color w:val="000000"/>
          <w:sz w:val="21"/>
          <w:szCs w:val="21"/>
        </w:rPr>
      </w:pPr>
      <w:r>
        <w:rPr>
          <w:rFonts w:hint="eastAsia" w:ascii="仿宋" w:hAnsi="仿宋" w:eastAsia="仿宋" w:cs="仿宋"/>
          <w:color w:val="000000"/>
          <w:sz w:val="21"/>
          <w:szCs w:val="21"/>
        </w:rPr>
        <w:t>甲方（盖章）                     乙方（盖章）：</w:t>
      </w:r>
    </w:p>
    <w:p>
      <w:pPr>
        <w:spacing w:before="120" w:beforeLines="50" w:after="120" w:afterLines="50" w:line="500" w:lineRule="exact"/>
        <w:ind w:firstLine="560"/>
        <w:jc w:val="left"/>
        <w:rPr>
          <w:rFonts w:hint="eastAsia" w:ascii="仿宋" w:hAnsi="仿宋" w:eastAsia="仿宋" w:cs="仿宋"/>
          <w:color w:val="000000"/>
          <w:sz w:val="21"/>
          <w:szCs w:val="21"/>
        </w:rPr>
      </w:pPr>
    </w:p>
    <w:p>
      <w:pPr>
        <w:snapToGrid w:val="0"/>
        <w:ind w:firstLine="210" w:firstLineChars="100"/>
        <w:jc w:val="left"/>
        <w:rPr>
          <w:rFonts w:hint="eastAsia" w:ascii="仿宋" w:hAnsi="仿宋" w:eastAsia="仿宋" w:cs="仿宋"/>
          <w:color w:val="000000"/>
          <w:sz w:val="21"/>
          <w:szCs w:val="21"/>
        </w:rPr>
      </w:pPr>
      <w:r>
        <w:rPr>
          <w:rFonts w:hint="eastAsia" w:ascii="仿宋" w:hAnsi="仿宋" w:eastAsia="仿宋" w:cs="仿宋"/>
          <w:color w:val="000000"/>
          <w:sz w:val="21"/>
          <w:szCs w:val="21"/>
        </w:rPr>
        <w:t>法定代表人                       法定代表人</w:t>
      </w:r>
    </w:p>
    <w:p>
      <w:pPr>
        <w:snapToGrid w:val="0"/>
        <w:ind w:firstLine="560"/>
        <w:jc w:val="left"/>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（或委托代理人）：                 （或委托代理人）：             </w:t>
      </w:r>
    </w:p>
    <w:p>
      <w:pPr>
        <w:spacing w:line="500" w:lineRule="exact"/>
        <w:ind w:firstLine="560"/>
        <w:jc w:val="left"/>
        <w:rPr>
          <w:sz w:val="21"/>
          <w:szCs w:val="21"/>
        </w:rPr>
      </w:pPr>
      <w:r>
        <w:rPr>
          <w:rFonts w:hint="eastAsia" w:ascii="仿宋" w:hAnsi="仿宋" w:eastAsia="仿宋" w:cs="仿宋"/>
          <w:color w:val="000000"/>
          <w:sz w:val="21"/>
          <w:szCs w:val="21"/>
        </w:rPr>
        <w:t xml:space="preserve">            年    月     日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华文楷体">
    <w:altName w:val="宋体"/>
    <w:panose1 w:val="02010600040101010101"/>
    <w:charset w:val="86"/>
    <w:family w:val="auto"/>
    <w:pitch w:val="default"/>
    <w:sig w:usb0="00000000" w:usb1="00000000" w:usb2="00000000" w:usb3="00000000" w:csb0="0004009F" w:csb1="DFD70000"/>
  </w:font>
  <w:font w:name="Microsoft JhengHei">
    <w:panose1 w:val="020B0604030504040204"/>
    <w:charset w:val="88"/>
    <w:family w:val="swiss"/>
    <w:pitch w:val="default"/>
    <w:sig w:usb0="000002A7" w:usb1="28CF4400" w:usb2="00000016" w:usb3="00000000" w:csb0="00100009" w:csb1="00000000"/>
  </w:font>
  <w:font w:name="TimesNewRomanPSMT">
    <w:altName w:val="Times New Roman"/>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autoSpaceDE w:val="0"/>
      <w:autoSpaceDN w:val="0"/>
      <w:adjustRightInd w:val="0"/>
      <w:spacing w:line="64" w:lineRule="exact"/>
      <w:jc w:val="left"/>
      <w:rPr>
        <w:rFonts w:ascii="Times New Roman" w:eastAsia="Times New Roman"/>
        <w:kern w:val="0"/>
        <w:sz w:val="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570D5"/>
    <w:multiLevelType w:val="singleLevel"/>
    <w:tmpl w:val="87A570D5"/>
    <w:lvl w:ilvl="0" w:tentative="0">
      <w:start w:val="2"/>
      <w:numFmt w:val="decimal"/>
      <w:suff w:val="nothing"/>
      <w:lvlText w:val="%1、"/>
      <w:lvlJc w:val="left"/>
    </w:lvl>
  </w:abstractNum>
  <w:abstractNum w:abstractNumId="1">
    <w:nsid w:val="A1A47959"/>
    <w:multiLevelType w:val="multilevel"/>
    <w:tmpl w:val="A1A47959"/>
    <w:lvl w:ilvl="0" w:tentative="0">
      <w:start w:val="1"/>
      <w:numFmt w:val="decimal"/>
      <w:suff w:val="space"/>
      <w:lvlText w:val="%1."/>
      <w:lvlJc w:val="left"/>
      <w:rPr>
        <w:rFonts w:hint="default"/>
        <w:u w:val="none"/>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
    <w:nsid w:val="D4B9F8B5"/>
    <w:multiLevelType w:val="singleLevel"/>
    <w:tmpl w:val="D4B9F8B5"/>
    <w:lvl w:ilvl="0" w:tentative="0">
      <w:start w:val="1"/>
      <w:numFmt w:val="lowerLetter"/>
      <w:suff w:val="space"/>
      <w:lvlText w:val="%1."/>
      <w:lvlJc w:val="left"/>
    </w:lvl>
  </w:abstractNum>
  <w:abstractNum w:abstractNumId="3">
    <w:nsid w:val="3B1EBA49"/>
    <w:multiLevelType w:val="singleLevel"/>
    <w:tmpl w:val="3B1EBA49"/>
    <w:lvl w:ilvl="0" w:tentative="0">
      <w:start w:val="2"/>
      <w:numFmt w:val="decimal"/>
      <w:suff w:val="space"/>
      <w:lvlText w:val="%1."/>
      <w:lvlJc w:val="left"/>
    </w:lvl>
  </w:abstractNum>
  <w:abstractNum w:abstractNumId="4">
    <w:nsid w:val="52F30730"/>
    <w:multiLevelType w:val="multilevel"/>
    <w:tmpl w:val="52F30730"/>
    <w:lvl w:ilvl="0" w:tentative="0">
      <w:start w:val="1"/>
      <w:numFmt w:val="decimal"/>
      <w:lvlText w:val="%1"/>
      <w:lvlJc w:val="left"/>
      <w:pPr>
        <w:ind w:left="420" w:hanging="420"/>
      </w:pPr>
      <w:rPr>
        <w:rFonts w:hint="eastAsia"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F4E0B0B"/>
    <w:multiLevelType w:val="singleLevel"/>
    <w:tmpl w:val="5F4E0B0B"/>
    <w:lvl w:ilvl="0" w:tentative="0">
      <w:start w:val="1"/>
      <w:numFmt w:val="chineseCounting"/>
      <w:suff w:val="nothing"/>
      <w:lvlText w:val="%1、"/>
      <w:lvlJc w:val="left"/>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WY5Njc4MDBhNTVhZDMyNjAwMDhmY2EzYWExNGYifQ=="/>
  </w:docVars>
  <w:rsids>
    <w:rsidRoot w:val="6C8D0733"/>
    <w:rsid w:val="0039112A"/>
    <w:rsid w:val="00990C3C"/>
    <w:rsid w:val="00C77BAC"/>
    <w:rsid w:val="01CA71B1"/>
    <w:rsid w:val="01DF16E1"/>
    <w:rsid w:val="02324746"/>
    <w:rsid w:val="02447CA7"/>
    <w:rsid w:val="024C16C9"/>
    <w:rsid w:val="025B2C0B"/>
    <w:rsid w:val="026139BE"/>
    <w:rsid w:val="02876226"/>
    <w:rsid w:val="030E6796"/>
    <w:rsid w:val="036440E9"/>
    <w:rsid w:val="03A86B10"/>
    <w:rsid w:val="043064B8"/>
    <w:rsid w:val="051E3CB5"/>
    <w:rsid w:val="05262DD2"/>
    <w:rsid w:val="05347593"/>
    <w:rsid w:val="053D7D22"/>
    <w:rsid w:val="05DC3046"/>
    <w:rsid w:val="05DD0010"/>
    <w:rsid w:val="05E41DA0"/>
    <w:rsid w:val="06326E7F"/>
    <w:rsid w:val="06595601"/>
    <w:rsid w:val="06620C24"/>
    <w:rsid w:val="06EB001A"/>
    <w:rsid w:val="07170073"/>
    <w:rsid w:val="079C0D59"/>
    <w:rsid w:val="084607EB"/>
    <w:rsid w:val="090C3778"/>
    <w:rsid w:val="09146E85"/>
    <w:rsid w:val="09264A1E"/>
    <w:rsid w:val="09286B94"/>
    <w:rsid w:val="09360865"/>
    <w:rsid w:val="096F5581"/>
    <w:rsid w:val="09ED1E38"/>
    <w:rsid w:val="09F210CD"/>
    <w:rsid w:val="0A000348"/>
    <w:rsid w:val="0A0B1D7C"/>
    <w:rsid w:val="0AE151A9"/>
    <w:rsid w:val="0B2A72BE"/>
    <w:rsid w:val="0B6E0728"/>
    <w:rsid w:val="0BC872E5"/>
    <w:rsid w:val="0BDC490D"/>
    <w:rsid w:val="0BFA02D6"/>
    <w:rsid w:val="0C113060"/>
    <w:rsid w:val="0DCE6D1B"/>
    <w:rsid w:val="0E27477B"/>
    <w:rsid w:val="0E4F49BC"/>
    <w:rsid w:val="0E670E97"/>
    <w:rsid w:val="0F291870"/>
    <w:rsid w:val="0FD12509"/>
    <w:rsid w:val="10452FAA"/>
    <w:rsid w:val="10704395"/>
    <w:rsid w:val="107B62A4"/>
    <w:rsid w:val="10E61524"/>
    <w:rsid w:val="10F21F2F"/>
    <w:rsid w:val="1141026D"/>
    <w:rsid w:val="116A43E5"/>
    <w:rsid w:val="118C3977"/>
    <w:rsid w:val="119A2E29"/>
    <w:rsid w:val="11B252E0"/>
    <w:rsid w:val="11FB0391"/>
    <w:rsid w:val="11FE7812"/>
    <w:rsid w:val="124D47E8"/>
    <w:rsid w:val="12666CEB"/>
    <w:rsid w:val="12A66348"/>
    <w:rsid w:val="12E21032"/>
    <w:rsid w:val="13261D7C"/>
    <w:rsid w:val="134B31C7"/>
    <w:rsid w:val="13B46F03"/>
    <w:rsid w:val="13BF0D7A"/>
    <w:rsid w:val="13D03314"/>
    <w:rsid w:val="13F12972"/>
    <w:rsid w:val="13F66448"/>
    <w:rsid w:val="14166552"/>
    <w:rsid w:val="14B100F0"/>
    <w:rsid w:val="14BB4332"/>
    <w:rsid w:val="15A92C98"/>
    <w:rsid w:val="15F707F9"/>
    <w:rsid w:val="160C3114"/>
    <w:rsid w:val="16507BD3"/>
    <w:rsid w:val="16562966"/>
    <w:rsid w:val="165E5FE0"/>
    <w:rsid w:val="1660159D"/>
    <w:rsid w:val="168B6FA3"/>
    <w:rsid w:val="168C4500"/>
    <w:rsid w:val="16AD5F44"/>
    <w:rsid w:val="16E05FB0"/>
    <w:rsid w:val="17030EEA"/>
    <w:rsid w:val="17727B63"/>
    <w:rsid w:val="17A34616"/>
    <w:rsid w:val="17CD6DAF"/>
    <w:rsid w:val="18003B3B"/>
    <w:rsid w:val="18180739"/>
    <w:rsid w:val="18C40B5C"/>
    <w:rsid w:val="18C95191"/>
    <w:rsid w:val="18DA7404"/>
    <w:rsid w:val="19CB580D"/>
    <w:rsid w:val="1A7E3D92"/>
    <w:rsid w:val="1ABA4B90"/>
    <w:rsid w:val="1ACB01CD"/>
    <w:rsid w:val="1AEA797F"/>
    <w:rsid w:val="1B114B50"/>
    <w:rsid w:val="1B646DB7"/>
    <w:rsid w:val="1BC1001F"/>
    <w:rsid w:val="1C1A3C2C"/>
    <w:rsid w:val="1CB808F1"/>
    <w:rsid w:val="1CBF72CE"/>
    <w:rsid w:val="1D733309"/>
    <w:rsid w:val="1D7B4EDF"/>
    <w:rsid w:val="1E3A1CD2"/>
    <w:rsid w:val="1E441A5B"/>
    <w:rsid w:val="1E9C0B14"/>
    <w:rsid w:val="1EBD7621"/>
    <w:rsid w:val="1F2A65A6"/>
    <w:rsid w:val="1F604B51"/>
    <w:rsid w:val="1FA25A1A"/>
    <w:rsid w:val="1FCB3DF3"/>
    <w:rsid w:val="20042EA9"/>
    <w:rsid w:val="200A6604"/>
    <w:rsid w:val="206F06BF"/>
    <w:rsid w:val="207E1F54"/>
    <w:rsid w:val="209A3C32"/>
    <w:rsid w:val="22627342"/>
    <w:rsid w:val="22697E83"/>
    <w:rsid w:val="22CF412A"/>
    <w:rsid w:val="22E8054C"/>
    <w:rsid w:val="2318155F"/>
    <w:rsid w:val="23346339"/>
    <w:rsid w:val="236129E2"/>
    <w:rsid w:val="238A409A"/>
    <w:rsid w:val="238B10CF"/>
    <w:rsid w:val="24182D8D"/>
    <w:rsid w:val="249905F1"/>
    <w:rsid w:val="250A129E"/>
    <w:rsid w:val="256949FA"/>
    <w:rsid w:val="259D04D6"/>
    <w:rsid w:val="25E63043"/>
    <w:rsid w:val="25F16C02"/>
    <w:rsid w:val="25FD03AB"/>
    <w:rsid w:val="26075585"/>
    <w:rsid w:val="270264F8"/>
    <w:rsid w:val="274A59C2"/>
    <w:rsid w:val="27903AF3"/>
    <w:rsid w:val="28084A63"/>
    <w:rsid w:val="28165319"/>
    <w:rsid w:val="282E4596"/>
    <w:rsid w:val="28D75C21"/>
    <w:rsid w:val="291C1815"/>
    <w:rsid w:val="2A524C97"/>
    <w:rsid w:val="2A52728B"/>
    <w:rsid w:val="2AD1486E"/>
    <w:rsid w:val="2AF42B56"/>
    <w:rsid w:val="2B142C84"/>
    <w:rsid w:val="2B803E38"/>
    <w:rsid w:val="2BD77BEA"/>
    <w:rsid w:val="2C427C59"/>
    <w:rsid w:val="2C753BF3"/>
    <w:rsid w:val="2C7A2008"/>
    <w:rsid w:val="2E2F7BF4"/>
    <w:rsid w:val="2E6B4A97"/>
    <w:rsid w:val="2E746E20"/>
    <w:rsid w:val="2EAA202C"/>
    <w:rsid w:val="2EBC0874"/>
    <w:rsid w:val="2EDF02A1"/>
    <w:rsid w:val="2F3B1DE8"/>
    <w:rsid w:val="2FA201C6"/>
    <w:rsid w:val="2FE71836"/>
    <w:rsid w:val="3017610D"/>
    <w:rsid w:val="307205AC"/>
    <w:rsid w:val="30BC3AF6"/>
    <w:rsid w:val="30C30216"/>
    <w:rsid w:val="30CA219A"/>
    <w:rsid w:val="31011A71"/>
    <w:rsid w:val="31122076"/>
    <w:rsid w:val="31131BBE"/>
    <w:rsid w:val="315B4B8D"/>
    <w:rsid w:val="31626155"/>
    <w:rsid w:val="317C5280"/>
    <w:rsid w:val="31AA4225"/>
    <w:rsid w:val="32262FC7"/>
    <w:rsid w:val="32D27CF3"/>
    <w:rsid w:val="32DF4D6C"/>
    <w:rsid w:val="32E45C7F"/>
    <w:rsid w:val="331953EF"/>
    <w:rsid w:val="33552A47"/>
    <w:rsid w:val="33727C48"/>
    <w:rsid w:val="33963C22"/>
    <w:rsid w:val="33E50C78"/>
    <w:rsid w:val="34447DB9"/>
    <w:rsid w:val="346D2FB2"/>
    <w:rsid w:val="346E63AD"/>
    <w:rsid w:val="349F68A9"/>
    <w:rsid w:val="34F16062"/>
    <w:rsid w:val="350B00EC"/>
    <w:rsid w:val="35282AF9"/>
    <w:rsid w:val="3559101B"/>
    <w:rsid w:val="35B106D2"/>
    <w:rsid w:val="35C177A2"/>
    <w:rsid w:val="35FA4C84"/>
    <w:rsid w:val="36832C79"/>
    <w:rsid w:val="36CE4098"/>
    <w:rsid w:val="36FF5C1D"/>
    <w:rsid w:val="372A5BF5"/>
    <w:rsid w:val="372E4B8B"/>
    <w:rsid w:val="373F0763"/>
    <w:rsid w:val="37D64205"/>
    <w:rsid w:val="387C318A"/>
    <w:rsid w:val="389F50F7"/>
    <w:rsid w:val="38D60D14"/>
    <w:rsid w:val="39096D87"/>
    <w:rsid w:val="394666E3"/>
    <w:rsid w:val="39563A9B"/>
    <w:rsid w:val="39591609"/>
    <w:rsid w:val="395B1166"/>
    <w:rsid w:val="3A04247D"/>
    <w:rsid w:val="3A065B95"/>
    <w:rsid w:val="3A8D5330"/>
    <w:rsid w:val="3AA558F3"/>
    <w:rsid w:val="3AA645A6"/>
    <w:rsid w:val="3ABF3E94"/>
    <w:rsid w:val="3ACC32DC"/>
    <w:rsid w:val="3ADF5019"/>
    <w:rsid w:val="3B1F67B8"/>
    <w:rsid w:val="3B7A0AB0"/>
    <w:rsid w:val="3B8260E7"/>
    <w:rsid w:val="3BB52981"/>
    <w:rsid w:val="3C17413C"/>
    <w:rsid w:val="3C330BD6"/>
    <w:rsid w:val="3CB175ED"/>
    <w:rsid w:val="3D57541A"/>
    <w:rsid w:val="3D906DB7"/>
    <w:rsid w:val="3DAB66F0"/>
    <w:rsid w:val="3E0625D5"/>
    <w:rsid w:val="3E4D3592"/>
    <w:rsid w:val="3E5B472F"/>
    <w:rsid w:val="3E8F3B09"/>
    <w:rsid w:val="3E932400"/>
    <w:rsid w:val="402C6AEE"/>
    <w:rsid w:val="408E10C7"/>
    <w:rsid w:val="4098727E"/>
    <w:rsid w:val="40A01EC8"/>
    <w:rsid w:val="40DB7960"/>
    <w:rsid w:val="4152616E"/>
    <w:rsid w:val="41CD5003"/>
    <w:rsid w:val="41F40556"/>
    <w:rsid w:val="42632910"/>
    <w:rsid w:val="43907243"/>
    <w:rsid w:val="43AA77E8"/>
    <w:rsid w:val="4487752C"/>
    <w:rsid w:val="449A3913"/>
    <w:rsid w:val="44DB3EAF"/>
    <w:rsid w:val="451D3C07"/>
    <w:rsid w:val="451F53CC"/>
    <w:rsid w:val="453023D3"/>
    <w:rsid w:val="45681E11"/>
    <w:rsid w:val="45980CCF"/>
    <w:rsid w:val="45BE2DE3"/>
    <w:rsid w:val="46275B9C"/>
    <w:rsid w:val="46432EDD"/>
    <w:rsid w:val="4649143D"/>
    <w:rsid w:val="46BF499B"/>
    <w:rsid w:val="46E66425"/>
    <w:rsid w:val="47843C3D"/>
    <w:rsid w:val="47A46984"/>
    <w:rsid w:val="47C67600"/>
    <w:rsid w:val="47F97A0E"/>
    <w:rsid w:val="4804790A"/>
    <w:rsid w:val="48133603"/>
    <w:rsid w:val="48417BC7"/>
    <w:rsid w:val="48AD638B"/>
    <w:rsid w:val="4914677C"/>
    <w:rsid w:val="4974379B"/>
    <w:rsid w:val="4A3070D6"/>
    <w:rsid w:val="4A3B6846"/>
    <w:rsid w:val="4ABC5052"/>
    <w:rsid w:val="4B763463"/>
    <w:rsid w:val="4C2367D3"/>
    <w:rsid w:val="4C2B4E70"/>
    <w:rsid w:val="4C673B96"/>
    <w:rsid w:val="4C780F76"/>
    <w:rsid w:val="4C8333BC"/>
    <w:rsid w:val="4C8D2582"/>
    <w:rsid w:val="4D064C7F"/>
    <w:rsid w:val="4D95308A"/>
    <w:rsid w:val="4DB11E8E"/>
    <w:rsid w:val="4DFE4A27"/>
    <w:rsid w:val="4E180632"/>
    <w:rsid w:val="4E520954"/>
    <w:rsid w:val="4E6B00F1"/>
    <w:rsid w:val="4F28064D"/>
    <w:rsid w:val="4F4007D6"/>
    <w:rsid w:val="4FE07793"/>
    <w:rsid w:val="500C590F"/>
    <w:rsid w:val="51010C15"/>
    <w:rsid w:val="51193215"/>
    <w:rsid w:val="5153522E"/>
    <w:rsid w:val="51A85338"/>
    <w:rsid w:val="526E2B1F"/>
    <w:rsid w:val="52AE650B"/>
    <w:rsid w:val="52DE0FA1"/>
    <w:rsid w:val="52EE099D"/>
    <w:rsid w:val="53263E44"/>
    <w:rsid w:val="5335409D"/>
    <w:rsid w:val="533D25E6"/>
    <w:rsid w:val="537C363E"/>
    <w:rsid w:val="53926A16"/>
    <w:rsid w:val="53E13870"/>
    <w:rsid w:val="53F26546"/>
    <w:rsid w:val="5453116E"/>
    <w:rsid w:val="54831C43"/>
    <w:rsid w:val="54C22A15"/>
    <w:rsid w:val="54C26508"/>
    <w:rsid w:val="54FD0A6F"/>
    <w:rsid w:val="5513270A"/>
    <w:rsid w:val="5514295F"/>
    <w:rsid w:val="553919B6"/>
    <w:rsid w:val="55E07B71"/>
    <w:rsid w:val="567364BF"/>
    <w:rsid w:val="56E24843"/>
    <w:rsid w:val="575B6D77"/>
    <w:rsid w:val="57601720"/>
    <w:rsid w:val="576F7656"/>
    <w:rsid w:val="57C049C4"/>
    <w:rsid w:val="57CE6FF5"/>
    <w:rsid w:val="57D741F6"/>
    <w:rsid w:val="58504AEC"/>
    <w:rsid w:val="5851449C"/>
    <w:rsid w:val="58962A54"/>
    <w:rsid w:val="58DB23F7"/>
    <w:rsid w:val="58E34FB0"/>
    <w:rsid w:val="58F07C4A"/>
    <w:rsid w:val="59310AFA"/>
    <w:rsid w:val="594475EF"/>
    <w:rsid w:val="5A263F23"/>
    <w:rsid w:val="5A380AF7"/>
    <w:rsid w:val="5BBF52E8"/>
    <w:rsid w:val="5BE64E7E"/>
    <w:rsid w:val="5C9C3EF5"/>
    <w:rsid w:val="5D7669BC"/>
    <w:rsid w:val="5D81342F"/>
    <w:rsid w:val="5E3277C9"/>
    <w:rsid w:val="5E822EBB"/>
    <w:rsid w:val="5ED50A06"/>
    <w:rsid w:val="5EEF34E5"/>
    <w:rsid w:val="5FBB7804"/>
    <w:rsid w:val="5FE85F1A"/>
    <w:rsid w:val="5FEC32C4"/>
    <w:rsid w:val="60307101"/>
    <w:rsid w:val="60685C2E"/>
    <w:rsid w:val="616E1A80"/>
    <w:rsid w:val="618814BA"/>
    <w:rsid w:val="622E14E0"/>
    <w:rsid w:val="62D154A5"/>
    <w:rsid w:val="63226ECA"/>
    <w:rsid w:val="632D61C4"/>
    <w:rsid w:val="640B79BF"/>
    <w:rsid w:val="6479411F"/>
    <w:rsid w:val="649E4CEE"/>
    <w:rsid w:val="64B63BF9"/>
    <w:rsid w:val="64BE7ECF"/>
    <w:rsid w:val="64CE0503"/>
    <w:rsid w:val="64FC3EB5"/>
    <w:rsid w:val="66CC6AFD"/>
    <w:rsid w:val="66F0465C"/>
    <w:rsid w:val="66F63E0D"/>
    <w:rsid w:val="67574833"/>
    <w:rsid w:val="67665EAE"/>
    <w:rsid w:val="67A47AA9"/>
    <w:rsid w:val="67DC75F1"/>
    <w:rsid w:val="6807255B"/>
    <w:rsid w:val="686820EC"/>
    <w:rsid w:val="689E2786"/>
    <w:rsid w:val="689F354A"/>
    <w:rsid w:val="68AE199B"/>
    <w:rsid w:val="68E16845"/>
    <w:rsid w:val="68F33F80"/>
    <w:rsid w:val="6A322921"/>
    <w:rsid w:val="6A5D6857"/>
    <w:rsid w:val="6AC14E85"/>
    <w:rsid w:val="6AD974B6"/>
    <w:rsid w:val="6B7F5551"/>
    <w:rsid w:val="6BA709D1"/>
    <w:rsid w:val="6BC00600"/>
    <w:rsid w:val="6C8D0733"/>
    <w:rsid w:val="6C981153"/>
    <w:rsid w:val="6CA83D48"/>
    <w:rsid w:val="6CCD3B2B"/>
    <w:rsid w:val="6D2158C4"/>
    <w:rsid w:val="6DA932DB"/>
    <w:rsid w:val="6DE65234"/>
    <w:rsid w:val="6E7420DB"/>
    <w:rsid w:val="6E9C2616"/>
    <w:rsid w:val="6EC51A80"/>
    <w:rsid w:val="6F025710"/>
    <w:rsid w:val="6F037C54"/>
    <w:rsid w:val="6F223EE4"/>
    <w:rsid w:val="6F8E110E"/>
    <w:rsid w:val="6FFA2505"/>
    <w:rsid w:val="701C52F0"/>
    <w:rsid w:val="704E1207"/>
    <w:rsid w:val="71502A56"/>
    <w:rsid w:val="719A08B5"/>
    <w:rsid w:val="71BE7EAF"/>
    <w:rsid w:val="71DE1327"/>
    <w:rsid w:val="720F238A"/>
    <w:rsid w:val="72152DA6"/>
    <w:rsid w:val="725D1793"/>
    <w:rsid w:val="72F50F47"/>
    <w:rsid w:val="732B3A35"/>
    <w:rsid w:val="73570FFE"/>
    <w:rsid w:val="739847B9"/>
    <w:rsid w:val="73CD5FD4"/>
    <w:rsid w:val="73E942F8"/>
    <w:rsid w:val="75651427"/>
    <w:rsid w:val="75E53583"/>
    <w:rsid w:val="763F1CD4"/>
    <w:rsid w:val="767473A2"/>
    <w:rsid w:val="7677175D"/>
    <w:rsid w:val="76AA56B8"/>
    <w:rsid w:val="76F31A2A"/>
    <w:rsid w:val="77576430"/>
    <w:rsid w:val="77D41E80"/>
    <w:rsid w:val="781D63B4"/>
    <w:rsid w:val="789C7D4C"/>
    <w:rsid w:val="78AD623F"/>
    <w:rsid w:val="78B867A5"/>
    <w:rsid w:val="78BA21C7"/>
    <w:rsid w:val="798209DB"/>
    <w:rsid w:val="79F02541"/>
    <w:rsid w:val="79FA1B62"/>
    <w:rsid w:val="7A2C0894"/>
    <w:rsid w:val="7A2D47D1"/>
    <w:rsid w:val="7A4360B3"/>
    <w:rsid w:val="7A68010E"/>
    <w:rsid w:val="7A731127"/>
    <w:rsid w:val="7AA97026"/>
    <w:rsid w:val="7B1D0D47"/>
    <w:rsid w:val="7B531C3C"/>
    <w:rsid w:val="7BF85756"/>
    <w:rsid w:val="7C3E4757"/>
    <w:rsid w:val="7C692E8C"/>
    <w:rsid w:val="7CA17822"/>
    <w:rsid w:val="7CC71DC5"/>
    <w:rsid w:val="7CF159F5"/>
    <w:rsid w:val="7D1B31E5"/>
    <w:rsid w:val="7D50221D"/>
    <w:rsid w:val="7D790D87"/>
    <w:rsid w:val="7DC943C9"/>
    <w:rsid w:val="7DDE00D8"/>
    <w:rsid w:val="7DEF7261"/>
    <w:rsid w:val="7E110B11"/>
    <w:rsid w:val="7ED55E93"/>
    <w:rsid w:val="7EEE3496"/>
    <w:rsid w:val="7EF768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widowControl w:val="0"/>
      <w:spacing w:after="120"/>
      <w:jc w:val="both"/>
    </w:pPr>
    <w:rPr>
      <w:kern w:val="2"/>
      <w:sz w:val="21"/>
    </w:rPr>
  </w:style>
  <w:style w:type="paragraph" w:styleId="3">
    <w:name w:val="Title"/>
    <w:basedOn w:val="1"/>
    <w:next w:val="1"/>
    <w:qFormat/>
    <w:uiPriority w:val="0"/>
    <w:pPr>
      <w:spacing w:before="240" w:beforeLines="0" w:after="60" w:afterLines="0"/>
      <w:jc w:val="center"/>
      <w:outlineLvl w:val="0"/>
    </w:pPr>
    <w:rPr>
      <w:rFonts w:ascii="Arial" w:hAnsi="Arial" w:cs="Arial"/>
      <w:b/>
      <w:bCs/>
      <w:sz w:val="32"/>
      <w:szCs w:val="32"/>
    </w:rPr>
  </w:style>
  <w:style w:type="paragraph" w:styleId="5">
    <w:name w:val="Body Text Indent"/>
    <w:basedOn w:val="1"/>
    <w:qFormat/>
    <w:uiPriority w:val="0"/>
    <w:pPr>
      <w:spacing w:after="120"/>
      <w:ind w:left="420" w:leftChars="200"/>
    </w:pPr>
  </w:style>
  <w:style w:type="paragraph" w:styleId="6">
    <w:name w:val="footer"/>
    <w:basedOn w:val="1"/>
    <w:qFormat/>
    <w:uiPriority w:val="99"/>
    <w:pPr>
      <w:tabs>
        <w:tab w:val="center" w:pos="4153"/>
        <w:tab w:val="right" w:pos="8306"/>
      </w:tabs>
      <w:snapToGrid w:val="0"/>
      <w:jc w:val="left"/>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qFormat/>
    <w:uiPriority w:val="99"/>
    <w:rPr>
      <w:color w:val="000000"/>
      <w:u w:val="none"/>
    </w:rPr>
  </w:style>
  <w:style w:type="character" w:customStyle="1" w:styleId="11">
    <w:name w:val="font01"/>
    <w:basedOn w:val="9"/>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62</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2022-12-13T03:45:00Z</dcterms:created>
  <dc:creator>吴旻</dc:creator>
  <cp:lastModifiedBy>Administrator</cp:lastModifiedBy>
  <dcterms:modified xsi:type="dcterms:W3CDTF">2025-12-24T03:54:18Z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F896A243D9774FCAB46955DD620AA93F</vt:lpwstr>
  </property>
</Properties>
</file>